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CF775" w14:textId="77777777" w:rsidR="00F47BE3" w:rsidRDefault="001803B9" w:rsidP="00F47BE3">
      <w:pPr>
        <w:pStyle w:val="Standard"/>
        <w:spacing w:after="0"/>
        <w:jc w:val="center"/>
        <w:rPr>
          <w:rFonts w:ascii="Times New Roman" w:hAnsi="Times New Roman"/>
          <w:b/>
          <w:sz w:val="24"/>
          <w:szCs w:val="24"/>
        </w:rPr>
      </w:pPr>
      <w:r>
        <w:rPr>
          <w:rFonts w:ascii="Times New Roman" w:hAnsi="Times New Roman"/>
          <w:sz w:val="24"/>
          <w:szCs w:val="24"/>
        </w:rPr>
        <w:t xml:space="preserve">                     </w:t>
      </w:r>
      <w:r w:rsidR="00F47BE3">
        <w:rPr>
          <w:rFonts w:ascii="Times New Roman" w:hAnsi="Times New Roman"/>
          <w:b/>
          <w:sz w:val="24"/>
          <w:szCs w:val="24"/>
        </w:rPr>
        <w:t xml:space="preserve">Súkromné centrum poradenstva a prevencie, </w:t>
      </w:r>
    </w:p>
    <w:p w14:paraId="3EAE322C" w14:textId="77777777" w:rsidR="00F47BE3" w:rsidRDefault="00F47BE3" w:rsidP="00F47BE3">
      <w:pPr>
        <w:pStyle w:val="Standard"/>
        <w:spacing w:after="0"/>
        <w:jc w:val="center"/>
        <w:rPr>
          <w:rFonts w:ascii="Times New Roman" w:hAnsi="Times New Roman"/>
          <w:b/>
          <w:sz w:val="24"/>
          <w:szCs w:val="24"/>
        </w:rPr>
      </w:pPr>
      <w:r>
        <w:rPr>
          <w:rFonts w:ascii="Times New Roman" w:hAnsi="Times New Roman"/>
          <w:b/>
          <w:sz w:val="24"/>
          <w:szCs w:val="24"/>
        </w:rPr>
        <w:t>Továrenská 1635/2, 071 01 Michalovce</w:t>
      </w:r>
    </w:p>
    <w:p w14:paraId="3BC7A6C3" w14:textId="77777777" w:rsidR="00F47BE3" w:rsidRDefault="00F47BE3" w:rsidP="00F47BE3">
      <w:pPr>
        <w:pStyle w:val="Standard"/>
        <w:pBdr>
          <w:bottom w:val="single" w:sz="4" w:space="1" w:color="000000"/>
        </w:pBdr>
        <w:spacing w:after="0"/>
        <w:jc w:val="center"/>
        <w:rPr>
          <w:rFonts w:ascii="Times New Roman" w:hAnsi="Times New Roman"/>
          <w:b/>
          <w:sz w:val="24"/>
          <w:szCs w:val="24"/>
        </w:rPr>
      </w:pPr>
      <w:r>
        <w:rPr>
          <w:rFonts w:ascii="Times New Roman" w:hAnsi="Times New Roman"/>
          <w:b/>
          <w:sz w:val="24"/>
          <w:szCs w:val="24"/>
        </w:rPr>
        <w:t>Tel.: 0908 600 179, 0917 400 516</w:t>
      </w:r>
    </w:p>
    <w:p w14:paraId="75556C71" w14:textId="77777777" w:rsidR="00F47BE3" w:rsidRDefault="00F47BE3" w:rsidP="00F47BE3">
      <w:pPr>
        <w:pStyle w:val="Standard"/>
        <w:pBdr>
          <w:bottom w:val="single" w:sz="4" w:space="1" w:color="000000"/>
        </w:pBdr>
        <w:spacing w:after="0"/>
        <w:jc w:val="center"/>
        <w:rPr>
          <w:rFonts w:ascii="Times New Roman" w:hAnsi="Times New Roman"/>
          <w:b/>
          <w:sz w:val="24"/>
          <w:szCs w:val="24"/>
        </w:rPr>
      </w:pPr>
      <w:r>
        <w:rPr>
          <w:rFonts w:ascii="Times New Roman" w:hAnsi="Times New Roman"/>
          <w:b/>
          <w:sz w:val="24"/>
          <w:szCs w:val="24"/>
        </w:rPr>
        <w:t>Email: scspporadenstva@gmail.com, web.: www.scppmi.sk</w:t>
      </w:r>
    </w:p>
    <w:p w14:paraId="56626E55" w14:textId="692E1094" w:rsidR="001803B9" w:rsidRDefault="001803B9" w:rsidP="001803B9">
      <w:pPr>
        <w:spacing w:line="240" w:lineRule="auto"/>
        <w:rPr>
          <w:rFonts w:ascii="Times New Roman" w:hAnsi="Times New Roman" w:cs="Times New Roman"/>
          <w:sz w:val="24"/>
          <w:szCs w:val="24"/>
        </w:rPr>
      </w:pPr>
    </w:p>
    <w:p w14:paraId="51C00ECC" w14:textId="77777777" w:rsidR="001803B9" w:rsidRDefault="001803B9" w:rsidP="001803B9">
      <w:pPr>
        <w:spacing w:line="240" w:lineRule="auto"/>
        <w:rPr>
          <w:rFonts w:ascii="Times New Roman" w:hAnsi="Times New Roman" w:cs="Times New Roman"/>
          <w:sz w:val="24"/>
          <w:szCs w:val="24"/>
        </w:rPr>
      </w:pPr>
    </w:p>
    <w:p w14:paraId="5989A6F9" w14:textId="565633B5" w:rsidR="001803B9" w:rsidRDefault="001803B9" w:rsidP="001803B9">
      <w:pPr>
        <w:spacing w:line="240" w:lineRule="auto"/>
        <w:rPr>
          <w:rFonts w:ascii="Times New Roman" w:hAnsi="Times New Roman" w:cs="Times New Roman"/>
          <w:sz w:val="24"/>
          <w:szCs w:val="24"/>
        </w:rPr>
      </w:pPr>
    </w:p>
    <w:p w14:paraId="440A9679" w14:textId="653B7320" w:rsidR="001B0AA1" w:rsidRDefault="001B0AA1" w:rsidP="001803B9">
      <w:pPr>
        <w:spacing w:line="240" w:lineRule="auto"/>
        <w:rPr>
          <w:rFonts w:ascii="Times New Roman" w:hAnsi="Times New Roman" w:cs="Times New Roman"/>
          <w:sz w:val="24"/>
          <w:szCs w:val="24"/>
        </w:rPr>
      </w:pPr>
    </w:p>
    <w:p w14:paraId="34BC844B" w14:textId="3F2BF9C7" w:rsidR="001B0AA1" w:rsidRDefault="001B0AA1" w:rsidP="001803B9">
      <w:pPr>
        <w:spacing w:line="240" w:lineRule="auto"/>
        <w:rPr>
          <w:rFonts w:ascii="Times New Roman" w:hAnsi="Times New Roman" w:cs="Times New Roman"/>
          <w:sz w:val="24"/>
          <w:szCs w:val="24"/>
        </w:rPr>
      </w:pPr>
    </w:p>
    <w:p w14:paraId="151A1A8B" w14:textId="2578F268" w:rsidR="001B0AA1" w:rsidRDefault="001B0AA1" w:rsidP="001803B9">
      <w:pPr>
        <w:spacing w:line="240" w:lineRule="auto"/>
        <w:rPr>
          <w:rFonts w:ascii="Times New Roman" w:hAnsi="Times New Roman" w:cs="Times New Roman"/>
          <w:sz w:val="24"/>
          <w:szCs w:val="24"/>
        </w:rPr>
      </w:pPr>
    </w:p>
    <w:p w14:paraId="2BF84431" w14:textId="6E5CDF6B" w:rsidR="001B0AA1" w:rsidRDefault="001B0AA1" w:rsidP="001803B9">
      <w:pPr>
        <w:spacing w:line="240" w:lineRule="auto"/>
        <w:rPr>
          <w:rFonts w:ascii="Times New Roman" w:hAnsi="Times New Roman" w:cs="Times New Roman"/>
          <w:sz w:val="24"/>
          <w:szCs w:val="24"/>
        </w:rPr>
      </w:pPr>
    </w:p>
    <w:p w14:paraId="7BF400FB" w14:textId="5AD699CA" w:rsidR="001B0AA1" w:rsidRDefault="001B0AA1" w:rsidP="001803B9">
      <w:pPr>
        <w:spacing w:line="240" w:lineRule="auto"/>
        <w:rPr>
          <w:rFonts w:ascii="Times New Roman" w:hAnsi="Times New Roman" w:cs="Times New Roman"/>
          <w:sz w:val="24"/>
          <w:szCs w:val="24"/>
        </w:rPr>
      </w:pPr>
    </w:p>
    <w:p w14:paraId="75D6B6EB" w14:textId="49343BB9" w:rsidR="001B0AA1" w:rsidRDefault="001B0AA1" w:rsidP="001803B9">
      <w:pPr>
        <w:spacing w:line="240" w:lineRule="auto"/>
        <w:rPr>
          <w:rFonts w:ascii="Times New Roman" w:hAnsi="Times New Roman" w:cs="Times New Roman"/>
          <w:sz w:val="24"/>
          <w:szCs w:val="24"/>
        </w:rPr>
      </w:pPr>
    </w:p>
    <w:p w14:paraId="73E406D7" w14:textId="0DE74FC2" w:rsidR="001B0AA1" w:rsidRDefault="001B0AA1" w:rsidP="001803B9">
      <w:pPr>
        <w:spacing w:line="240" w:lineRule="auto"/>
        <w:rPr>
          <w:rFonts w:ascii="Times New Roman" w:hAnsi="Times New Roman" w:cs="Times New Roman"/>
          <w:sz w:val="24"/>
          <w:szCs w:val="24"/>
        </w:rPr>
      </w:pPr>
    </w:p>
    <w:p w14:paraId="7DEB7D72" w14:textId="4E38728D" w:rsidR="001B0AA1" w:rsidRDefault="001B0AA1" w:rsidP="001803B9">
      <w:pPr>
        <w:spacing w:line="240" w:lineRule="auto"/>
        <w:rPr>
          <w:rFonts w:ascii="Times New Roman" w:hAnsi="Times New Roman" w:cs="Times New Roman"/>
          <w:sz w:val="24"/>
          <w:szCs w:val="24"/>
        </w:rPr>
      </w:pPr>
    </w:p>
    <w:p w14:paraId="668F7A0A" w14:textId="2949C446" w:rsidR="001B0AA1" w:rsidRDefault="001B0AA1" w:rsidP="001803B9">
      <w:pPr>
        <w:spacing w:line="240" w:lineRule="auto"/>
        <w:rPr>
          <w:rFonts w:ascii="Times New Roman" w:hAnsi="Times New Roman" w:cs="Times New Roman"/>
          <w:sz w:val="24"/>
          <w:szCs w:val="24"/>
        </w:rPr>
      </w:pPr>
    </w:p>
    <w:p w14:paraId="0DFB87D3" w14:textId="67C12F04" w:rsidR="001B0AA1" w:rsidRPr="001B0AA1" w:rsidRDefault="001B0AA1" w:rsidP="001B0AA1">
      <w:pPr>
        <w:spacing w:line="240" w:lineRule="auto"/>
        <w:jc w:val="center"/>
        <w:rPr>
          <w:rFonts w:ascii="Times New Roman" w:hAnsi="Times New Roman" w:cs="Times New Roman"/>
          <w:b/>
          <w:bCs/>
          <w:sz w:val="28"/>
          <w:szCs w:val="28"/>
        </w:rPr>
      </w:pPr>
      <w:r w:rsidRPr="001B0AA1">
        <w:rPr>
          <w:rFonts w:ascii="Times New Roman" w:hAnsi="Times New Roman" w:cs="Times New Roman"/>
          <w:b/>
          <w:bCs/>
          <w:sz w:val="28"/>
          <w:szCs w:val="28"/>
        </w:rPr>
        <w:t>Rozvíjanie jemnej a hrubej motoriky u detí predškolského veku</w:t>
      </w:r>
    </w:p>
    <w:p w14:paraId="7935962C" w14:textId="0BA6780B" w:rsidR="001B0AA1" w:rsidRPr="001B0AA1" w:rsidRDefault="001B0AA1" w:rsidP="001B0AA1">
      <w:pPr>
        <w:spacing w:line="240" w:lineRule="auto"/>
        <w:jc w:val="center"/>
        <w:rPr>
          <w:rFonts w:ascii="Times New Roman" w:hAnsi="Times New Roman" w:cs="Times New Roman"/>
          <w:b/>
          <w:bCs/>
          <w:sz w:val="28"/>
          <w:szCs w:val="28"/>
        </w:rPr>
      </w:pPr>
      <w:r w:rsidRPr="001B0AA1">
        <w:rPr>
          <w:rFonts w:ascii="Times New Roman" w:hAnsi="Times New Roman" w:cs="Times New Roman"/>
          <w:b/>
          <w:bCs/>
          <w:sz w:val="28"/>
          <w:szCs w:val="28"/>
        </w:rPr>
        <w:t>(metodický materiál)</w:t>
      </w:r>
    </w:p>
    <w:p w14:paraId="35822988" w14:textId="77777777" w:rsidR="001803B9" w:rsidRPr="001B0AA1" w:rsidRDefault="001803B9" w:rsidP="001B0AA1">
      <w:pPr>
        <w:spacing w:line="240" w:lineRule="auto"/>
        <w:jc w:val="center"/>
        <w:rPr>
          <w:rFonts w:ascii="Times New Roman" w:hAnsi="Times New Roman" w:cs="Times New Roman"/>
          <w:b/>
          <w:bCs/>
          <w:sz w:val="28"/>
          <w:szCs w:val="28"/>
        </w:rPr>
      </w:pPr>
    </w:p>
    <w:p w14:paraId="275E4388" w14:textId="77777777" w:rsidR="001B0AA1" w:rsidRDefault="001803B9" w:rsidP="001803B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158F896" w14:textId="77777777" w:rsidR="001B0AA1" w:rsidRDefault="001B0AA1" w:rsidP="001803B9">
      <w:pPr>
        <w:spacing w:line="240" w:lineRule="auto"/>
        <w:rPr>
          <w:rFonts w:ascii="Times New Roman" w:hAnsi="Times New Roman" w:cs="Times New Roman"/>
          <w:sz w:val="24"/>
          <w:szCs w:val="24"/>
        </w:rPr>
      </w:pPr>
    </w:p>
    <w:p w14:paraId="0E5D3C26" w14:textId="77777777" w:rsidR="001B0AA1" w:rsidRDefault="001B0AA1" w:rsidP="001803B9">
      <w:pPr>
        <w:spacing w:line="240" w:lineRule="auto"/>
        <w:rPr>
          <w:rFonts w:ascii="Times New Roman" w:hAnsi="Times New Roman" w:cs="Times New Roman"/>
          <w:sz w:val="24"/>
          <w:szCs w:val="24"/>
        </w:rPr>
      </w:pPr>
    </w:p>
    <w:p w14:paraId="0E4131F1" w14:textId="3A1E1C29" w:rsidR="001B0AA1" w:rsidRDefault="001B0AA1" w:rsidP="001803B9">
      <w:pPr>
        <w:spacing w:line="240" w:lineRule="auto"/>
        <w:rPr>
          <w:rFonts w:ascii="Times New Roman" w:hAnsi="Times New Roman" w:cs="Times New Roman"/>
          <w:sz w:val="24"/>
          <w:szCs w:val="24"/>
        </w:rPr>
      </w:pPr>
    </w:p>
    <w:p w14:paraId="302B31C7" w14:textId="042173D1" w:rsidR="001B0AA1" w:rsidRDefault="001B0AA1" w:rsidP="001803B9">
      <w:pPr>
        <w:spacing w:line="240" w:lineRule="auto"/>
        <w:rPr>
          <w:rFonts w:ascii="Times New Roman" w:hAnsi="Times New Roman" w:cs="Times New Roman"/>
          <w:sz w:val="24"/>
          <w:szCs w:val="24"/>
        </w:rPr>
      </w:pPr>
    </w:p>
    <w:p w14:paraId="280D8320" w14:textId="5B4CBE78" w:rsidR="001B0AA1" w:rsidRDefault="001B0AA1" w:rsidP="001803B9">
      <w:pPr>
        <w:spacing w:line="240" w:lineRule="auto"/>
        <w:rPr>
          <w:rFonts w:ascii="Times New Roman" w:hAnsi="Times New Roman" w:cs="Times New Roman"/>
          <w:sz w:val="24"/>
          <w:szCs w:val="24"/>
        </w:rPr>
      </w:pPr>
      <w:r w:rsidRPr="001B0AA1">
        <w:rPr>
          <w:rFonts w:ascii="Times New Roman" w:hAnsi="Times New Roman" w:cs="Times New Roman"/>
          <w:b/>
          <w:bCs/>
          <w:sz w:val="24"/>
          <w:szCs w:val="24"/>
        </w:rPr>
        <w:t>Vypracovala:</w:t>
      </w:r>
      <w:r>
        <w:rPr>
          <w:rFonts w:ascii="Times New Roman" w:hAnsi="Times New Roman" w:cs="Times New Roman"/>
          <w:sz w:val="24"/>
          <w:szCs w:val="24"/>
        </w:rPr>
        <w:t xml:space="preserve"> Mgr. Zuzana Posypanková (špeciálny pedagóg)</w:t>
      </w:r>
    </w:p>
    <w:p w14:paraId="1C06E5E6" w14:textId="0E768248" w:rsidR="001B0AA1" w:rsidRPr="001B628D" w:rsidRDefault="001B628D" w:rsidP="001803B9">
      <w:pPr>
        <w:spacing w:line="240" w:lineRule="auto"/>
        <w:rPr>
          <w:rFonts w:ascii="Times New Roman" w:hAnsi="Times New Roman" w:cs="Times New Roman"/>
          <w:b/>
          <w:bCs/>
          <w:sz w:val="24"/>
          <w:szCs w:val="24"/>
        </w:rPr>
      </w:pPr>
      <w:r w:rsidRPr="001B628D">
        <w:rPr>
          <w:rFonts w:ascii="Times New Roman" w:hAnsi="Times New Roman" w:cs="Times New Roman"/>
          <w:b/>
          <w:bCs/>
          <w:sz w:val="24"/>
          <w:szCs w:val="24"/>
        </w:rPr>
        <w:t>17.08.2026</w:t>
      </w:r>
    </w:p>
    <w:p w14:paraId="714696F8" w14:textId="77777777" w:rsidR="001B0AA1" w:rsidRDefault="001B0AA1" w:rsidP="001803B9">
      <w:pPr>
        <w:spacing w:line="240" w:lineRule="auto"/>
        <w:rPr>
          <w:rFonts w:ascii="Times New Roman" w:hAnsi="Times New Roman" w:cs="Times New Roman"/>
          <w:sz w:val="24"/>
          <w:szCs w:val="24"/>
        </w:rPr>
      </w:pPr>
    </w:p>
    <w:p w14:paraId="64194FFA" w14:textId="77777777" w:rsidR="001B0AA1" w:rsidRPr="001B0AA1" w:rsidRDefault="001B0AA1" w:rsidP="001803B9">
      <w:pPr>
        <w:spacing w:line="240" w:lineRule="auto"/>
        <w:rPr>
          <w:rFonts w:ascii="Times New Roman" w:hAnsi="Times New Roman" w:cs="Times New Roman"/>
          <w:b/>
          <w:bCs/>
          <w:sz w:val="24"/>
          <w:szCs w:val="24"/>
        </w:rPr>
      </w:pPr>
    </w:p>
    <w:p w14:paraId="68276154" w14:textId="77777777" w:rsidR="001803B9" w:rsidRPr="001B0AA1" w:rsidRDefault="001803B9" w:rsidP="001803B9">
      <w:pPr>
        <w:spacing w:line="240" w:lineRule="auto"/>
        <w:rPr>
          <w:rFonts w:ascii="Times New Roman" w:hAnsi="Times New Roman" w:cs="Times New Roman"/>
          <w:b/>
          <w:bCs/>
          <w:sz w:val="24"/>
          <w:szCs w:val="24"/>
        </w:rPr>
      </w:pPr>
      <w:r w:rsidRPr="001B0AA1">
        <w:rPr>
          <w:rFonts w:ascii="Times New Roman" w:hAnsi="Times New Roman" w:cs="Times New Roman"/>
          <w:b/>
          <w:bCs/>
          <w:sz w:val="24"/>
          <w:szCs w:val="24"/>
        </w:rPr>
        <w:t xml:space="preserve">                                                                                                   PhDr. Monika Havránková</w:t>
      </w:r>
    </w:p>
    <w:p w14:paraId="21F4A8D1" w14:textId="273EDC67" w:rsidR="001B0AA1" w:rsidRPr="00F47BE3" w:rsidRDefault="001803B9" w:rsidP="00F47BE3">
      <w:pPr>
        <w:spacing w:line="240" w:lineRule="auto"/>
        <w:rPr>
          <w:rFonts w:ascii="Times New Roman" w:hAnsi="Times New Roman" w:cs="Times New Roman"/>
          <w:b/>
          <w:bCs/>
          <w:sz w:val="24"/>
          <w:szCs w:val="24"/>
        </w:rPr>
      </w:pPr>
      <w:r w:rsidRPr="001B0AA1">
        <w:rPr>
          <w:rFonts w:ascii="Times New Roman" w:hAnsi="Times New Roman" w:cs="Times New Roman"/>
          <w:b/>
          <w:bCs/>
          <w:sz w:val="24"/>
          <w:szCs w:val="24"/>
        </w:rPr>
        <w:t xml:space="preserve">                                                                                                              Riaditeľka SCPP</w:t>
      </w:r>
    </w:p>
    <w:p w14:paraId="21252448" w14:textId="77777777" w:rsidR="00B20944" w:rsidRPr="00B20944" w:rsidRDefault="00B20944" w:rsidP="00B20944">
      <w:pPr>
        <w:shd w:val="clear" w:color="auto" w:fill="FFFFFF"/>
        <w:spacing w:after="450" w:line="240" w:lineRule="auto"/>
        <w:outlineLvl w:val="3"/>
        <w:rPr>
          <w:rFonts w:ascii="Times New Roman" w:eastAsia="Times New Roman" w:hAnsi="Times New Roman" w:cs="Times New Roman"/>
          <w:b/>
          <w:bCs/>
          <w:color w:val="1A1A1A"/>
          <w:kern w:val="0"/>
          <w:sz w:val="28"/>
          <w:szCs w:val="28"/>
          <w:u w:val="single"/>
          <w:lang w:eastAsia="sk-SK"/>
          <w14:ligatures w14:val="none"/>
        </w:rPr>
      </w:pPr>
      <w:r w:rsidRPr="00B20944">
        <w:rPr>
          <w:rFonts w:ascii="Times New Roman" w:eastAsia="Times New Roman" w:hAnsi="Times New Roman" w:cs="Times New Roman"/>
          <w:b/>
          <w:bCs/>
          <w:color w:val="1A1A1A"/>
          <w:kern w:val="0"/>
          <w:sz w:val="28"/>
          <w:szCs w:val="28"/>
          <w:u w:val="single"/>
          <w:lang w:eastAsia="sk-SK"/>
          <w14:ligatures w14:val="none"/>
        </w:rPr>
        <w:lastRenderedPageBreak/>
        <w:t>Hrubá motorika</w:t>
      </w:r>
    </w:p>
    <w:p w14:paraId="28ED959B" w14:textId="1A8B7327" w:rsidR="00B20944" w:rsidRPr="00030B88" w:rsidRDefault="00B20944" w:rsidP="00B20944">
      <w:pPr>
        <w:shd w:val="clear" w:color="auto" w:fill="FFFFFF"/>
        <w:spacing w:after="450" w:line="240" w:lineRule="auto"/>
        <w:rPr>
          <w:rFonts w:ascii="Times New Roman" w:eastAsia="Times New Roman" w:hAnsi="Times New Roman" w:cs="Times New Roman"/>
          <w:i/>
          <w:iCs/>
          <w:color w:val="1A1A1A"/>
          <w:kern w:val="0"/>
          <w:sz w:val="24"/>
          <w:szCs w:val="24"/>
          <w:lang w:eastAsia="sk-SK"/>
          <w14:ligatures w14:val="none"/>
        </w:rPr>
      </w:pPr>
      <w:r w:rsidRPr="00B20944">
        <w:rPr>
          <w:rFonts w:ascii="Times New Roman" w:eastAsia="Times New Roman" w:hAnsi="Times New Roman" w:cs="Times New Roman"/>
          <w:color w:val="1A1A1A"/>
          <w:kern w:val="0"/>
          <w:sz w:val="24"/>
          <w:szCs w:val="24"/>
          <w:lang w:eastAsia="sk-SK"/>
          <w14:ligatures w14:val="none"/>
        </w:rPr>
        <w:t>S rozvojom grafomotoriky úzko súvisí rozvoj hrubej motoriky, a to osvojenie základných foriem pohybu ako sú chôdza, beh, skákanie, lezenie či plazenie. Vplyv na úroveň grafomotoriky taktiež majú pohyby veľkých kĺbov (rameno, lakeť, zápästie), ale aj celková schopnosť koordinácie pohybov, udržanie rovnováhy, či posilňovanie vnútorného stabilizačného systému, známeho ako stred tela resp. </w:t>
      </w:r>
      <w:proofErr w:type="spellStart"/>
      <w:r w:rsidRPr="00B20944">
        <w:rPr>
          <w:rFonts w:ascii="Times New Roman" w:eastAsia="Times New Roman" w:hAnsi="Times New Roman" w:cs="Times New Roman"/>
          <w:i/>
          <w:iCs/>
          <w:color w:val="1A1A1A"/>
          <w:kern w:val="0"/>
          <w:sz w:val="24"/>
          <w:szCs w:val="24"/>
          <w:lang w:eastAsia="sk-SK"/>
          <w14:ligatures w14:val="none"/>
        </w:rPr>
        <w:t>core</w:t>
      </w:r>
      <w:proofErr w:type="spellEnd"/>
      <w:r w:rsidRPr="00B20944">
        <w:rPr>
          <w:rFonts w:ascii="Times New Roman" w:eastAsia="Times New Roman" w:hAnsi="Times New Roman" w:cs="Times New Roman"/>
          <w:i/>
          <w:iCs/>
          <w:color w:val="1A1A1A"/>
          <w:kern w:val="0"/>
          <w:sz w:val="24"/>
          <w:szCs w:val="24"/>
          <w:lang w:eastAsia="sk-SK"/>
          <w14:ligatures w14:val="none"/>
        </w:rPr>
        <w:t>.</w:t>
      </w:r>
    </w:p>
    <w:p w14:paraId="1C9666F7" w14:textId="77777777" w:rsidR="00030B88" w:rsidRPr="00030B88" w:rsidRDefault="00030B88" w:rsidP="00030B88">
      <w:p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Hrubá motorika</w:t>
      </w:r>
      <w:r w:rsidRPr="00030B88">
        <w:rPr>
          <w:rFonts w:ascii="Times New Roman" w:eastAsia="Times New Roman" w:hAnsi="Times New Roman" w:cs="Times New Roman"/>
          <w:color w:val="0F172A"/>
          <w:kern w:val="0"/>
          <w:sz w:val="24"/>
          <w:szCs w:val="24"/>
          <w:lang w:eastAsia="sk-SK"/>
          <w14:ligatures w14:val="none"/>
        </w:rPr>
        <w:t xml:space="preserve"> zahŕňa pohyby veľkých svalových skupín – držanie tela, rovnováhu, chôdzu, beh, skoky či lozenie. Je základom pre vytrvalosť, stabilitu a koordináciu, ktoré neskôr podporujú aj jemnú motoriku a </w:t>
      </w:r>
      <w:proofErr w:type="spellStart"/>
      <w:r w:rsidRPr="00030B88">
        <w:rPr>
          <w:rFonts w:ascii="Times New Roman" w:eastAsia="Times New Roman" w:hAnsi="Times New Roman" w:cs="Times New Roman"/>
          <w:color w:val="0F172A"/>
          <w:kern w:val="0"/>
          <w:sz w:val="24"/>
          <w:szCs w:val="24"/>
          <w:lang w:eastAsia="sk-SK"/>
          <w14:ligatures w14:val="none"/>
        </w:rPr>
        <w:t>grafomotoriku</w:t>
      </w:r>
      <w:proofErr w:type="spellEnd"/>
      <w:r w:rsidRPr="00030B88">
        <w:rPr>
          <w:rFonts w:ascii="Times New Roman" w:eastAsia="Times New Roman" w:hAnsi="Times New Roman" w:cs="Times New Roman"/>
          <w:color w:val="0F172A"/>
          <w:kern w:val="0"/>
          <w:sz w:val="24"/>
          <w:szCs w:val="24"/>
          <w:lang w:eastAsia="sk-SK"/>
          <w14:ligatures w14:val="none"/>
        </w:rPr>
        <w:t>.</w:t>
      </w:r>
    </w:p>
    <w:p w14:paraId="50F8CCA0" w14:textId="3E1115D5" w:rsidR="00030B88" w:rsidRPr="00030B88" w:rsidRDefault="00030B88" w:rsidP="00030B88">
      <w:pPr>
        <w:spacing w:after="0" w:line="240" w:lineRule="auto"/>
        <w:jc w:val="center"/>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noProof/>
          <w:color w:val="0F172A"/>
          <w:kern w:val="0"/>
          <w:sz w:val="24"/>
          <w:szCs w:val="24"/>
          <w:lang w:eastAsia="sk-SK"/>
          <w14:ligatures w14:val="none"/>
        </w:rPr>
        <w:drawing>
          <wp:inline distT="0" distB="0" distL="0" distR="0" wp14:anchorId="5ECA93D6" wp14:editId="4D18EF96">
            <wp:extent cx="3724275" cy="3724275"/>
            <wp:effectExtent l="0" t="0" r="0" b="0"/>
            <wp:docPr id="2" name="Obrázok 2" descr="Hrubá motor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ubá motor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24275" cy="3724275"/>
                    </a:xfrm>
                    <a:prstGeom prst="rect">
                      <a:avLst/>
                    </a:prstGeom>
                    <a:noFill/>
                    <a:ln>
                      <a:noFill/>
                    </a:ln>
                  </pic:spPr>
                </pic:pic>
              </a:graphicData>
            </a:graphic>
          </wp:inline>
        </w:drawing>
      </w:r>
    </w:p>
    <w:p w14:paraId="73CEE71F" w14:textId="77777777" w:rsidR="00030B88" w:rsidRPr="00030B88" w:rsidRDefault="00030B88" w:rsidP="00030B88">
      <w:p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Prečo je dôležitá?</w:t>
      </w:r>
      <w:r w:rsidRPr="00030B88">
        <w:rPr>
          <w:rFonts w:ascii="Times New Roman" w:eastAsia="Times New Roman" w:hAnsi="Times New Roman" w:cs="Times New Roman"/>
          <w:color w:val="0F172A"/>
          <w:kern w:val="0"/>
          <w:sz w:val="24"/>
          <w:szCs w:val="24"/>
          <w:lang w:eastAsia="sk-SK"/>
          <w14:ligatures w14:val="none"/>
        </w:rPr>
        <w:t xml:space="preserve"> Dobrá hrubá motorika zlepšuje stabilitu trupu, orientáciu v priestore, rytmus a koordináciu končatín. Deti sa vďaka nej pohybujú istejšie, menej sa unavia a ľahšie zvládajú každodenné činnosti aj hry s vrstovníkmi.</w:t>
      </w:r>
    </w:p>
    <w:p w14:paraId="27294B9B" w14:textId="1597751C" w:rsidR="00135C2F" w:rsidRPr="00F11673" w:rsidRDefault="00030B88" w:rsidP="00030B88">
      <w:p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Ako začať doma?</w:t>
      </w:r>
      <w:r w:rsidRPr="00030B88">
        <w:rPr>
          <w:rFonts w:ascii="Times New Roman" w:eastAsia="Times New Roman" w:hAnsi="Times New Roman" w:cs="Times New Roman"/>
          <w:color w:val="0F172A"/>
          <w:kern w:val="0"/>
          <w:sz w:val="24"/>
          <w:szCs w:val="24"/>
          <w:lang w:eastAsia="sk-SK"/>
          <w14:ligatures w14:val="none"/>
        </w:rPr>
        <w:t xml:space="preserve"> Vytvor jednoduché prekážkové dráhy z vankúšov a stoličiek, chôdzu po „lavičke“ (páska na zemi), skákanie cez čiaru, hádzanie a chytanie lopty, lozenie pod stolom a balansovanie na mäkkých podložkách. Striedaj pomalé </w:t>
      </w:r>
      <w:proofErr w:type="spellStart"/>
      <w:r w:rsidRPr="00030B88">
        <w:rPr>
          <w:rFonts w:ascii="Times New Roman" w:eastAsia="Times New Roman" w:hAnsi="Times New Roman" w:cs="Times New Roman"/>
          <w:color w:val="0F172A"/>
          <w:kern w:val="0"/>
          <w:sz w:val="24"/>
          <w:szCs w:val="24"/>
          <w:lang w:eastAsia="sk-SK"/>
          <w14:ligatures w14:val="none"/>
        </w:rPr>
        <w:t>balančné</w:t>
      </w:r>
      <w:proofErr w:type="spellEnd"/>
      <w:r w:rsidRPr="00030B88">
        <w:rPr>
          <w:rFonts w:ascii="Times New Roman" w:eastAsia="Times New Roman" w:hAnsi="Times New Roman" w:cs="Times New Roman"/>
          <w:color w:val="0F172A"/>
          <w:kern w:val="0"/>
          <w:sz w:val="24"/>
          <w:szCs w:val="24"/>
          <w:lang w:eastAsia="sk-SK"/>
          <w14:ligatures w14:val="none"/>
        </w:rPr>
        <w:t xml:space="preserve"> úlohy s dynamickým pohybom.</w:t>
      </w:r>
    </w:p>
    <w:p w14:paraId="124C81B6" w14:textId="3FF7F971" w:rsidR="00030B88" w:rsidRPr="00030B88" w:rsidRDefault="00030B88" w:rsidP="00030B88">
      <w:p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Podľa veku:</w:t>
      </w:r>
    </w:p>
    <w:p w14:paraId="1C18EB80" w14:textId="77777777" w:rsidR="00030B88" w:rsidRPr="00030B88" w:rsidRDefault="00030B88" w:rsidP="00030B88">
      <w:pPr>
        <w:numPr>
          <w:ilvl w:val="0"/>
          <w:numId w:val="11"/>
        </w:num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2–3 roky:</w:t>
      </w:r>
      <w:r w:rsidRPr="00030B88">
        <w:rPr>
          <w:rFonts w:ascii="Times New Roman" w:eastAsia="Times New Roman" w:hAnsi="Times New Roman" w:cs="Times New Roman"/>
          <w:color w:val="0F172A"/>
          <w:kern w:val="0"/>
          <w:sz w:val="24"/>
          <w:szCs w:val="24"/>
          <w:lang w:eastAsia="sk-SK"/>
          <w14:ligatures w14:val="none"/>
        </w:rPr>
        <w:t xml:space="preserve"> chôdza po čiare, preliezanie tunelom, </w:t>
      </w:r>
      <w:proofErr w:type="spellStart"/>
      <w:r w:rsidRPr="00030B88">
        <w:rPr>
          <w:rFonts w:ascii="Times New Roman" w:eastAsia="Times New Roman" w:hAnsi="Times New Roman" w:cs="Times New Roman"/>
          <w:color w:val="0F172A"/>
          <w:kern w:val="0"/>
          <w:sz w:val="24"/>
          <w:szCs w:val="24"/>
          <w:lang w:eastAsia="sk-SK"/>
          <w14:ligatures w14:val="none"/>
        </w:rPr>
        <w:t>kotúlanie</w:t>
      </w:r>
      <w:proofErr w:type="spellEnd"/>
      <w:r w:rsidRPr="00030B88">
        <w:rPr>
          <w:rFonts w:ascii="Times New Roman" w:eastAsia="Times New Roman" w:hAnsi="Times New Roman" w:cs="Times New Roman"/>
          <w:color w:val="0F172A"/>
          <w:kern w:val="0"/>
          <w:sz w:val="24"/>
          <w:szCs w:val="24"/>
          <w:lang w:eastAsia="sk-SK"/>
          <w14:ligatures w14:val="none"/>
        </w:rPr>
        <w:t xml:space="preserve"> lopty</w:t>
      </w:r>
    </w:p>
    <w:p w14:paraId="030F52D0" w14:textId="77777777" w:rsidR="00030B88" w:rsidRPr="00030B88" w:rsidRDefault="00030B88" w:rsidP="00030B88">
      <w:pPr>
        <w:numPr>
          <w:ilvl w:val="0"/>
          <w:numId w:val="11"/>
        </w:num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3–5 rokov:</w:t>
      </w:r>
      <w:r w:rsidRPr="00030B88">
        <w:rPr>
          <w:rFonts w:ascii="Times New Roman" w:eastAsia="Times New Roman" w:hAnsi="Times New Roman" w:cs="Times New Roman"/>
          <w:color w:val="0F172A"/>
          <w:kern w:val="0"/>
          <w:sz w:val="24"/>
          <w:szCs w:val="24"/>
          <w:lang w:eastAsia="sk-SK"/>
          <w14:ligatures w14:val="none"/>
        </w:rPr>
        <w:t xml:space="preserve"> skoky s dopadom oboma nohami, hádzanie na cieľ, kolobežka</w:t>
      </w:r>
    </w:p>
    <w:p w14:paraId="7DE8A9B6" w14:textId="77777777" w:rsidR="00030B88" w:rsidRPr="00030B88" w:rsidRDefault="00030B88" w:rsidP="00030B88">
      <w:pPr>
        <w:numPr>
          <w:ilvl w:val="0"/>
          <w:numId w:val="11"/>
        </w:num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5–7 rokov:</w:t>
      </w:r>
      <w:r w:rsidRPr="00030B88">
        <w:rPr>
          <w:rFonts w:ascii="Times New Roman" w:eastAsia="Times New Roman" w:hAnsi="Times New Roman" w:cs="Times New Roman"/>
          <w:color w:val="0F172A"/>
          <w:kern w:val="0"/>
          <w:sz w:val="24"/>
          <w:szCs w:val="24"/>
          <w:lang w:eastAsia="sk-SK"/>
          <w14:ligatures w14:val="none"/>
        </w:rPr>
        <w:t xml:space="preserve"> slalom, preskoky, </w:t>
      </w:r>
      <w:proofErr w:type="spellStart"/>
      <w:r w:rsidRPr="00030B88">
        <w:rPr>
          <w:rFonts w:ascii="Times New Roman" w:eastAsia="Times New Roman" w:hAnsi="Times New Roman" w:cs="Times New Roman"/>
          <w:color w:val="0F172A"/>
          <w:kern w:val="0"/>
          <w:sz w:val="24"/>
          <w:szCs w:val="24"/>
          <w:lang w:eastAsia="sk-SK"/>
          <w14:ligatures w14:val="none"/>
        </w:rPr>
        <w:t>balančné</w:t>
      </w:r>
      <w:proofErr w:type="spellEnd"/>
      <w:r w:rsidRPr="00030B88">
        <w:rPr>
          <w:rFonts w:ascii="Times New Roman" w:eastAsia="Times New Roman" w:hAnsi="Times New Roman" w:cs="Times New Roman"/>
          <w:color w:val="0F172A"/>
          <w:kern w:val="0"/>
          <w:sz w:val="24"/>
          <w:szCs w:val="24"/>
          <w:lang w:eastAsia="sk-SK"/>
          <w14:ligatures w14:val="none"/>
        </w:rPr>
        <w:t xml:space="preserve"> kamene, jednoduché štafety</w:t>
      </w:r>
    </w:p>
    <w:p w14:paraId="61C39524" w14:textId="77777777" w:rsidR="00030B88" w:rsidRPr="00030B88" w:rsidRDefault="00030B88" w:rsidP="00030B88">
      <w:p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color w:val="0F172A"/>
          <w:kern w:val="0"/>
          <w:sz w:val="24"/>
          <w:szCs w:val="24"/>
          <w:lang w:eastAsia="sk-SK"/>
          <w14:ligatures w14:val="none"/>
        </w:rPr>
        <w:lastRenderedPageBreak/>
        <w:t>Vždy prispôsob tempo a náročnosť schopnostiam dieťaťa.</w:t>
      </w:r>
    </w:p>
    <w:p w14:paraId="273D77BF" w14:textId="77777777" w:rsidR="00030B88" w:rsidRPr="00030B88" w:rsidRDefault="00030B88" w:rsidP="00030B88">
      <w:pPr>
        <w:spacing w:before="100" w:beforeAutospacing="1" w:after="100" w:after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Tipy na prax:</w:t>
      </w:r>
      <w:r w:rsidRPr="00030B88">
        <w:rPr>
          <w:rFonts w:ascii="Times New Roman" w:eastAsia="Times New Roman" w:hAnsi="Times New Roman" w:cs="Times New Roman"/>
          <w:color w:val="0F172A"/>
          <w:kern w:val="0"/>
          <w:sz w:val="24"/>
          <w:szCs w:val="24"/>
          <w:lang w:eastAsia="sk-SK"/>
          <w14:ligatures w14:val="none"/>
        </w:rPr>
        <w:t xml:space="preserve"> Krátko a často (10–20 min denne), veľa pochvaly za snahu, jasné pravidlá bezpečnosti. Kombinuj bosé chodidlá (vnímanie povrchu) s obuvou, cvič na rôznych podkladoch a pridávaj hudbu/rytmus pre lepšie načasovanie pohybov.</w:t>
      </w:r>
    </w:p>
    <w:p w14:paraId="72CD6AB1" w14:textId="408AFFF3" w:rsidR="00030B88" w:rsidRDefault="00030B88" w:rsidP="00030B88">
      <w:pPr>
        <w:spacing w:before="100" w:beforeAutospacing="1" w:after="0"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Najčastejšie chyby:</w:t>
      </w:r>
      <w:r w:rsidRPr="00030B88">
        <w:rPr>
          <w:rFonts w:ascii="Times New Roman" w:eastAsia="Times New Roman" w:hAnsi="Times New Roman" w:cs="Times New Roman"/>
          <w:color w:val="0F172A"/>
          <w:kern w:val="0"/>
          <w:sz w:val="24"/>
          <w:szCs w:val="24"/>
          <w:lang w:eastAsia="sk-SK"/>
          <w14:ligatures w14:val="none"/>
        </w:rPr>
        <w:t xml:space="preserve"> príliš ťažké úlohy hneď na začiatku, dlhé statické držanie polohy, málo </w:t>
      </w:r>
      <w:proofErr w:type="spellStart"/>
      <w:r w:rsidRPr="00030B88">
        <w:rPr>
          <w:rFonts w:ascii="Times New Roman" w:eastAsia="Times New Roman" w:hAnsi="Times New Roman" w:cs="Times New Roman"/>
          <w:color w:val="0F172A"/>
          <w:kern w:val="0"/>
          <w:sz w:val="24"/>
          <w:szCs w:val="24"/>
          <w:lang w:eastAsia="sk-SK"/>
          <w14:ligatures w14:val="none"/>
        </w:rPr>
        <w:t>pauz</w:t>
      </w:r>
      <w:proofErr w:type="spellEnd"/>
      <w:r w:rsidRPr="00030B88">
        <w:rPr>
          <w:rFonts w:ascii="Times New Roman" w:eastAsia="Times New Roman" w:hAnsi="Times New Roman" w:cs="Times New Roman"/>
          <w:color w:val="0F172A"/>
          <w:kern w:val="0"/>
          <w:sz w:val="24"/>
          <w:szCs w:val="24"/>
          <w:lang w:eastAsia="sk-SK"/>
          <w14:ligatures w14:val="none"/>
        </w:rPr>
        <w:t xml:space="preserve">, tlak na výkon. Zjednoduš úlohu, rozdeľ ju na kroky a striedaj </w:t>
      </w:r>
      <w:proofErr w:type="spellStart"/>
      <w:r w:rsidRPr="00030B88">
        <w:rPr>
          <w:rFonts w:ascii="Times New Roman" w:eastAsia="Times New Roman" w:hAnsi="Times New Roman" w:cs="Times New Roman"/>
          <w:color w:val="0F172A"/>
          <w:kern w:val="0"/>
          <w:sz w:val="24"/>
          <w:szCs w:val="24"/>
          <w:lang w:eastAsia="sk-SK"/>
          <w14:ligatures w14:val="none"/>
        </w:rPr>
        <w:t>úspechové</w:t>
      </w:r>
      <w:proofErr w:type="spellEnd"/>
      <w:r w:rsidRPr="00030B88">
        <w:rPr>
          <w:rFonts w:ascii="Times New Roman" w:eastAsia="Times New Roman" w:hAnsi="Times New Roman" w:cs="Times New Roman"/>
          <w:color w:val="0F172A"/>
          <w:kern w:val="0"/>
          <w:sz w:val="24"/>
          <w:szCs w:val="24"/>
          <w:lang w:eastAsia="sk-SK"/>
          <w14:ligatures w14:val="none"/>
        </w:rPr>
        <w:t xml:space="preserve"> aktivity s výzvami.</w:t>
      </w:r>
    </w:p>
    <w:p w14:paraId="1FA26269" w14:textId="77777777" w:rsidR="00135C2F" w:rsidRDefault="00135C2F" w:rsidP="00135C2F">
      <w:pPr>
        <w:spacing w:line="240" w:lineRule="auto"/>
        <w:rPr>
          <w:rFonts w:ascii="Times New Roman" w:eastAsia="Times New Roman" w:hAnsi="Times New Roman" w:cs="Times New Roman"/>
          <w:b/>
          <w:bCs/>
          <w:kern w:val="0"/>
          <w:sz w:val="24"/>
          <w:szCs w:val="24"/>
          <w:lang w:eastAsia="sk-SK"/>
          <w14:ligatures w14:val="none"/>
        </w:rPr>
      </w:pPr>
    </w:p>
    <w:p w14:paraId="7AC61AAB" w14:textId="3DA936A6" w:rsidR="00135C2F" w:rsidRPr="00135C2F" w:rsidRDefault="00135C2F" w:rsidP="00135C2F">
      <w:pPr>
        <w:spacing w:line="240" w:lineRule="auto"/>
        <w:rPr>
          <w:rFonts w:ascii="Times New Roman" w:eastAsia="Times New Roman" w:hAnsi="Times New Roman" w:cs="Times New Roman"/>
          <w:kern w:val="0"/>
          <w:sz w:val="24"/>
          <w:szCs w:val="24"/>
          <w:lang w:eastAsia="sk-SK"/>
          <w14:ligatures w14:val="none"/>
        </w:rPr>
      </w:pPr>
      <w:r w:rsidRPr="00135C2F">
        <w:rPr>
          <w:rFonts w:ascii="Times New Roman" w:eastAsia="Times New Roman" w:hAnsi="Times New Roman" w:cs="Times New Roman"/>
          <w:b/>
          <w:bCs/>
          <w:kern w:val="0"/>
          <w:sz w:val="24"/>
          <w:szCs w:val="24"/>
          <w:lang w:eastAsia="sk-SK"/>
          <w14:ligatures w14:val="none"/>
        </w:rPr>
        <w:t>Rozvíjanie hrubej motoriky</w:t>
      </w:r>
      <w:r w:rsidRPr="00135C2F">
        <w:rPr>
          <w:rFonts w:ascii="Times New Roman" w:eastAsia="Times New Roman" w:hAnsi="Times New Roman" w:cs="Times New Roman"/>
          <w:kern w:val="0"/>
          <w:sz w:val="24"/>
          <w:szCs w:val="24"/>
          <w:lang w:eastAsia="sk-SK"/>
          <w14:ligatures w14:val="none"/>
        </w:rPr>
        <w:t xml:space="preserve"> spočíva v stimulácii veľkých svalových skupín, zlepšovaní rovnováhy, sily a celkovej koordinácie tela. Najlepšou formou rozvoja u detí je </w:t>
      </w:r>
      <w:r w:rsidRPr="00135C2F">
        <w:rPr>
          <w:rFonts w:ascii="Times New Roman" w:eastAsia="Times New Roman" w:hAnsi="Times New Roman" w:cs="Times New Roman"/>
          <w:b/>
          <w:bCs/>
          <w:kern w:val="0"/>
          <w:sz w:val="24"/>
          <w:szCs w:val="24"/>
          <w:lang w:eastAsia="sk-SK"/>
          <w14:ligatures w14:val="none"/>
        </w:rPr>
        <w:t>prirodzený pohyb spojený s hrou</w:t>
      </w:r>
      <w:r w:rsidRPr="00135C2F">
        <w:rPr>
          <w:rFonts w:ascii="Times New Roman" w:eastAsia="Times New Roman" w:hAnsi="Times New Roman" w:cs="Times New Roman"/>
          <w:kern w:val="0"/>
          <w:sz w:val="24"/>
          <w:szCs w:val="24"/>
          <w:lang w:eastAsia="sk-SK"/>
          <w14:ligatures w14:val="none"/>
        </w:rPr>
        <w:t>.</w:t>
      </w:r>
    </w:p>
    <w:p w14:paraId="1CF9FC5F" w14:textId="77777777" w:rsidR="00135C2F" w:rsidRPr="00135C2F" w:rsidRDefault="00135C2F" w:rsidP="00135C2F">
      <w:pPr>
        <w:spacing w:line="240" w:lineRule="auto"/>
        <w:rPr>
          <w:rFonts w:ascii="Times New Roman" w:eastAsia="Times New Roman" w:hAnsi="Times New Roman" w:cs="Times New Roman"/>
          <w:kern w:val="0"/>
          <w:sz w:val="24"/>
          <w:szCs w:val="24"/>
          <w:lang w:eastAsia="sk-SK"/>
          <w14:ligatures w14:val="none"/>
        </w:rPr>
      </w:pPr>
      <w:r w:rsidRPr="00135C2F">
        <w:rPr>
          <w:rFonts w:ascii="Times New Roman" w:eastAsia="Times New Roman" w:hAnsi="Times New Roman" w:cs="Times New Roman"/>
          <w:kern w:val="0"/>
          <w:sz w:val="24"/>
          <w:szCs w:val="24"/>
          <w:lang w:eastAsia="sk-SK"/>
          <w14:ligatures w14:val="none"/>
        </w:rPr>
        <w:t>Aktivity na rozvoj hrubej motoriky môžeme rozdeliť do niekoľkých kategórií podľa prostredia a zamerania:</w:t>
      </w:r>
    </w:p>
    <w:p w14:paraId="3D5391DE" w14:textId="77777777" w:rsidR="00135C2F" w:rsidRPr="00135C2F" w:rsidRDefault="00135C2F" w:rsidP="00135C2F">
      <w:pPr>
        <w:spacing w:after="180" w:line="240" w:lineRule="auto"/>
        <w:rPr>
          <w:rFonts w:ascii="Times New Roman" w:eastAsia="Times New Roman" w:hAnsi="Times New Roman" w:cs="Times New Roman"/>
          <w:b/>
          <w:bCs/>
          <w:kern w:val="0"/>
          <w:sz w:val="24"/>
          <w:szCs w:val="24"/>
          <w:lang w:eastAsia="sk-SK"/>
          <w14:ligatures w14:val="none"/>
        </w:rPr>
      </w:pPr>
      <w:r w:rsidRPr="00135C2F">
        <w:rPr>
          <w:rFonts w:ascii="Segoe UI Emoji" w:eastAsia="Times New Roman" w:hAnsi="Segoe UI Emoji" w:cs="Segoe UI Emoji"/>
          <w:b/>
          <w:bCs/>
          <w:kern w:val="0"/>
          <w:sz w:val="24"/>
          <w:szCs w:val="24"/>
          <w:lang w:eastAsia="sk-SK"/>
          <w14:ligatures w14:val="none"/>
        </w:rPr>
        <w:t>🏠</w:t>
      </w:r>
      <w:r w:rsidRPr="00135C2F">
        <w:rPr>
          <w:rFonts w:ascii="Times New Roman" w:eastAsia="Times New Roman" w:hAnsi="Times New Roman" w:cs="Times New Roman"/>
          <w:b/>
          <w:bCs/>
          <w:kern w:val="0"/>
          <w:sz w:val="24"/>
          <w:szCs w:val="24"/>
          <w:lang w:eastAsia="sk-SK"/>
          <w14:ligatures w14:val="none"/>
        </w:rPr>
        <w:t xml:space="preserve"> Aktivity na doma (aj do nepriaznivého počasia)</w:t>
      </w:r>
    </w:p>
    <w:p w14:paraId="4A0FC4D2" w14:textId="33A62366" w:rsidR="00135C2F" w:rsidRPr="00135C2F" w:rsidRDefault="00135C2F" w:rsidP="00135C2F">
      <w:pPr>
        <w:spacing w:line="240" w:lineRule="auto"/>
        <w:rPr>
          <w:rFonts w:ascii="Times New Roman" w:eastAsia="Times New Roman" w:hAnsi="Times New Roman" w:cs="Times New Roman"/>
          <w:kern w:val="0"/>
          <w:sz w:val="24"/>
          <w:szCs w:val="24"/>
          <w:lang w:eastAsia="sk-SK"/>
          <w14:ligatures w14:val="none"/>
        </w:rPr>
      </w:pPr>
      <w:r w:rsidRPr="00135C2F">
        <w:rPr>
          <w:rFonts w:ascii="Times New Roman" w:eastAsia="Times New Roman" w:hAnsi="Times New Roman" w:cs="Times New Roman"/>
          <w:kern w:val="0"/>
          <w:sz w:val="24"/>
          <w:szCs w:val="24"/>
          <w:lang w:eastAsia="sk-SK"/>
          <w14:ligatures w14:val="none"/>
        </w:rPr>
        <w:t>Aj v obývačke sa dá vytvoriť skvelé pohybové prostredie pomocou bežných vecí:</w:t>
      </w:r>
    </w:p>
    <w:p w14:paraId="716320AD" w14:textId="77777777" w:rsidR="00135C2F" w:rsidRPr="00135C2F" w:rsidRDefault="00135C2F" w:rsidP="00135C2F">
      <w:pPr>
        <w:pStyle w:val="z1qcye"/>
        <w:numPr>
          <w:ilvl w:val="0"/>
          <w:numId w:val="12"/>
        </w:numPr>
        <w:spacing w:before="0" w:beforeAutospacing="0" w:after="0" w:afterAutospacing="0"/>
      </w:pPr>
      <w:r w:rsidRPr="00135C2F">
        <w:rPr>
          <w:rStyle w:val="Vrazn"/>
        </w:rPr>
        <w:t>Prekážková dráha:</w:t>
      </w:r>
      <w:r w:rsidRPr="00135C2F">
        <w:rPr>
          <w:rStyle w:val="inqyif"/>
        </w:rPr>
        <w:t xml:space="preserve"> Vytvorte trasu z vankúšov (na preliezanie), stoličiek (na podlezenie) a natiahnutej šnúry alebo maliarskej pásky na zemi (na kráčanie ako po lane).</w:t>
      </w:r>
    </w:p>
    <w:p w14:paraId="02E98902" w14:textId="77777777" w:rsidR="00135C2F" w:rsidRPr="00135C2F" w:rsidRDefault="00135C2F" w:rsidP="00135C2F">
      <w:pPr>
        <w:pStyle w:val="z1qcye"/>
        <w:numPr>
          <w:ilvl w:val="0"/>
          <w:numId w:val="12"/>
        </w:numPr>
        <w:spacing w:before="0" w:beforeAutospacing="0" w:after="0" w:afterAutospacing="0"/>
      </w:pPr>
      <w:r w:rsidRPr="00135C2F">
        <w:rPr>
          <w:rStyle w:val="Vrazn"/>
        </w:rPr>
        <w:t>„Zem je láva“:</w:t>
      </w:r>
      <w:r w:rsidRPr="00135C2F">
        <w:rPr>
          <w:rStyle w:val="inqyif"/>
        </w:rPr>
        <w:t xml:space="preserve"> Klasická hra, kedy deti preskakujú z jedného bezpečného bodu (vankúš, nízky stolček, podložka) na druhý bez toho, aby sa dotkli dlážky.</w:t>
      </w:r>
    </w:p>
    <w:p w14:paraId="5439C474" w14:textId="77777777" w:rsidR="00135C2F" w:rsidRPr="00135C2F" w:rsidRDefault="00135C2F" w:rsidP="00135C2F">
      <w:pPr>
        <w:pStyle w:val="z1qcye"/>
        <w:numPr>
          <w:ilvl w:val="0"/>
          <w:numId w:val="12"/>
        </w:numPr>
        <w:spacing w:before="0" w:beforeAutospacing="0" w:after="0" w:afterAutospacing="0"/>
      </w:pPr>
      <w:r w:rsidRPr="00135C2F">
        <w:rPr>
          <w:rStyle w:val="Vrazn"/>
        </w:rPr>
        <w:t>Zvieracie chôdze:</w:t>
      </w:r>
      <w:r w:rsidRPr="00135C2F">
        <w:rPr>
          <w:rStyle w:val="inqyif"/>
        </w:rPr>
        <w:t xml:space="preserve"> Napodobňovanie pohybov zvierat – medvedia chôdza (po štyroch s vystretými nohami), račie chodenie (vzopretie sa na rukách a nohách otočený bruchom nahor) či skákanie ako žaba.</w:t>
      </w:r>
    </w:p>
    <w:p w14:paraId="47326EDC" w14:textId="77777777" w:rsidR="00135C2F" w:rsidRPr="00135C2F" w:rsidRDefault="00135C2F" w:rsidP="00135C2F">
      <w:pPr>
        <w:pStyle w:val="z1qcye"/>
        <w:numPr>
          <w:ilvl w:val="0"/>
          <w:numId w:val="12"/>
        </w:numPr>
        <w:spacing w:before="0" w:beforeAutospacing="0" w:after="0" w:afterAutospacing="0"/>
      </w:pPr>
      <w:r w:rsidRPr="00135C2F">
        <w:rPr>
          <w:rStyle w:val="Vrazn"/>
        </w:rPr>
        <w:t xml:space="preserve">Cvičenie na </w:t>
      </w:r>
      <w:proofErr w:type="spellStart"/>
      <w:r w:rsidRPr="00135C2F">
        <w:rPr>
          <w:rStyle w:val="Vrazn"/>
        </w:rPr>
        <w:t>fitlopte</w:t>
      </w:r>
      <w:proofErr w:type="spellEnd"/>
      <w:r w:rsidRPr="00135C2F">
        <w:rPr>
          <w:rStyle w:val="Vrazn"/>
        </w:rPr>
        <w:t>:</w:t>
      </w:r>
      <w:r w:rsidRPr="00135C2F">
        <w:rPr>
          <w:rStyle w:val="inqyif"/>
        </w:rPr>
        <w:t xml:space="preserve"> Skvelé na posilnenie hlbokého stabilizačného systému a brušného svalstva.</w:t>
      </w:r>
    </w:p>
    <w:p w14:paraId="3FEF30C5" w14:textId="77777777" w:rsidR="00135C2F" w:rsidRPr="00135C2F" w:rsidRDefault="00135C2F" w:rsidP="00135C2F">
      <w:pPr>
        <w:spacing w:before="360" w:after="180" w:line="240" w:lineRule="auto"/>
        <w:ind w:left="360"/>
        <w:rPr>
          <w:rFonts w:ascii="Times New Roman" w:eastAsia="Times New Roman" w:hAnsi="Times New Roman" w:cs="Times New Roman"/>
          <w:b/>
          <w:bCs/>
          <w:kern w:val="0"/>
          <w:sz w:val="24"/>
          <w:szCs w:val="24"/>
          <w:lang w:eastAsia="sk-SK"/>
          <w14:ligatures w14:val="none"/>
        </w:rPr>
      </w:pPr>
      <w:r w:rsidRPr="00135C2F">
        <w:rPr>
          <w:rFonts w:ascii="Segoe UI Emoji" w:eastAsia="Times New Roman" w:hAnsi="Segoe UI Emoji" w:cs="Segoe UI Emoji"/>
          <w:b/>
          <w:bCs/>
          <w:kern w:val="0"/>
          <w:sz w:val="24"/>
          <w:szCs w:val="24"/>
          <w:lang w:eastAsia="sk-SK"/>
          <w14:ligatures w14:val="none"/>
        </w:rPr>
        <w:t>🌳</w:t>
      </w:r>
      <w:r w:rsidRPr="00135C2F">
        <w:rPr>
          <w:rFonts w:ascii="Times New Roman" w:eastAsia="Times New Roman" w:hAnsi="Times New Roman" w:cs="Times New Roman"/>
          <w:b/>
          <w:bCs/>
          <w:kern w:val="0"/>
          <w:sz w:val="24"/>
          <w:szCs w:val="24"/>
          <w:lang w:eastAsia="sk-SK"/>
          <w14:ligatures w14:val="none"/>
        </w:rPr>
        <w:t xml:space="preserve"> Aktivity na vonku a ihrisko</w:t>
      </w:r>
    </w:p>
    <w:p w14:paraId="562ED420" w14:textId="32CB14EF" w:rsidR="00135C2F" w:rsidRPr="00882066" w:rsidRDefault="00135C2F" w:rsidP="00882066">
      <w:pPr>
        <w:spacing w:before="180" w:after="24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kern w:val="0"/>
          <w:sz w:val="24"/>
          <w:szCs w:val="24"/>
          <w:lang w:eastAsia="sk-SK"/>
          <w14:ligatures w14:val="none"/>
        </w:rPr>
        <w:t>Pobyt vonku ponúka prirodzený priestor pre dynamický pohyb a prekonávanie nerovností:</w:t>
      </w:r>
    </w:p>
    <w:p w14:paraId="5215B217" w14:textId="77777777" w:rsidR="00882066" w:rsidRPr="00882066" w:rsidRDefault="00882066" w:rsidP="00882066">
      <w:pPr>
        <w:numPr>
          <w:ilvl w:val="0"/>
          <w:numId w:val="12"/>
        </w:numPr>
        <w:spacing w:after="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b/>
          <w:bCs/>
          <w:kern w:val="0"/>
          <w:sz w:val="24"/>
          <w:szCs w:val="24"/>
          <w:lang w:eastAsia="sk-SK"/>
          <w14:ligatures w14:val="none"/>
        </w:rPr>
        <w:t>Hry s kriedou (Škôlka):</w:t>
      </w:r>
      <w:r w:rsidRPr="00882066">
        <w:rPr>
          <w:rFonts w:ascii="Times New Roman" w:eastAsia="Times New Roman" w:hAnsi="Times New Roman" w:cs="Times New Roman"/>
          <w:kern w:val="0"/>
          <w:sz w:val="24"/>
          <w:szCs w:val="24"/>
          <w:lang w:eastAsia="sk-SK"/>
          <w14:ligatures w14:val="none"/>
        </w:rPr>
        <w:t xml:space="preserve"> Skákanie na jednej alebo oboch nohách podľa nakreslených štvorcov výborne trénuje dynamickú rovnováhu.</w:t>
      </w:r>
    </w:p>
    <w:p w14:paraId="255E08C7" w14:textId="77777777" w:rsidR="00882066" w:rsidRPr="00882066" w:rsidRDefault="00882066" w:rsidP="00882066">
      <w:pPr>
        <w:numPr>
          <w:ilvl w:val="0"/>
          <w:numId w:val="12"/>
        </w:numPr>
        <w:spacing w:after="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b/>
          <w:bCs/>
          <w:kern w:val="0"/>
          <w:sz w:val="24"/>
          <w:szCs w:val="24"/>
          <w:lang w:eastAsia="sk-SK"/>
          <w14:ligatures w14:val="none"/>
        </w:rPr>
        <w:t>Loptové hry:</w:t>
      </w:r>
      <w:r w:rsidRPr="00882066">
        <w:rPr>
          <w:rFonts w:ascii="Times New Roman" w:eastAsia="Times New Roman" w:hAnsi="Times New Roman" w:cs="Times New Roman"/>
          <w:kern w:val="0"/>
          <w:sz w:val="24"/>
          <w:szCs w:val="24"/>
          <w:lang w:eastAsia="sk-SK"/>
          <w14:ligatures w14:val="none"/>
        </w:rPr>
        <w:t xml:space="preserve"> Chytanie, hádzanie, kopanie do lopty alebo triafanie na cieľ rozvíja nielen hrubú motoriku, ale aj koordináciu oko-ruka a oko-noha.</w:t>
      </w:r>
    </w:p>
    <w:p w14:paraId="23838DC4" w14:textId="77777777" w:rsidR="00882066" w:rsidRPr="00882066" w:rsidRDefault="00882066" w:rsidP="00882066">
      <w:pPr>
        <w:numPr>
          <w:ilvl w:val="0"/>
          <w:numId w:val="12"/>
        </w:numPr>
        <w:spacing w:after="0" w:line="240" w:lineRule="auto"/>
        <w:rPr>
          <w:rFonts w:ascii="Times New Roman" w:eastAsia="Times New Roman" w:hAnsi="Times New Roman" w:cs="Times New Roman"/>
          <w:kern w:val="0"/>
          <w:sz w:val="24"/>
          <w:szCs w:val="24"/>
          <w:lang w:eastAsia="sk-SK"/>
          <w14:ligatures w14:val="none"/>
        </w:rPr>
      </w:pPr>
      <w:proofErr w:type="spellStart"/>
      <w:r w:rsidRPr="00882066">
        <w:rPr>
          <w:rFonts w:ascii="Times New Roman" w:eastAsia="Times New Roman" w:hAnsi="Times New Roman" w:cs="Times New Roman"/>
          <w:b/>
          <w:bCs/>
          <w:kern w:val="0"/>
          <w:sz w:val="24"/>
          <w:szCs w:val="24"/>
          <w:lang w:eastAsia="sk-SK"/>
          <w14:ligatures w14:val="none"/>
        </w:rPr>
        <w:t>Balančné</w:t>
      </w:r>
      <w:proofErr w:type="spellEnd"/>
      <w:r w:rsidRPr="00882066">
        <w:rPr>
          <w:rFonts w:ascii="Times New Roman" w:eastAsia="Times New Roman" w:hAnsi="Times New Roman" w:cs="Times New Roman"/>
          <w:b/>
          <w:bCs/>
          <w:kern w:val="0"/>
          <w:sz w:val="24"/>
          <w:szCs w:val="24"/>
          <w:lang w:eastAsia="sk-SK"/>
          <w14:ligatures w14:val="none"/>
        </w:rPr>
        <w:t xml:space="preserve"> chodníky a obrubníky:</w:t>
      </w:r>
      <w:r w:rsidRPr="00882066">
        <w:rPr>
          <w:rFonts w:ascii="Times New Roman" w:eastAsia="Times New Roman" w:hAnsi="Times New Roman" w:cs="Times New Roman"/>
          <w:kern w:val="0"/>
          <w:sz w:val="24"/>
          <w:szCs w:val="24"/>
          <w:lang w:eastAsia="sk-SK"/>
          <w14:ligatures w14:val="none"/>
        </w:rPr>
        <w:t xml:space="preserve"> Kráčanie po obrubníkoch, nízkych múrikoch alebo padnutých kmeňoch stromov posilňuje stabilitu členkov a stredu tela.</w:t>
      </w:r>
    </w:p>
    <w:p w14:paraId="08E25905" w14:textId="77777777" w:rsidR="00882066" w:rsidRPr="00882066" w:rsidRDefault="00882066" w:rsidP="00882066">
      <w:pPr>
        <w:numPr>
          <w:ilvl w:val="0"/>
          <w:numId w:val="12"/>
        </w:numPr>
        <w:spacing w:after="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b/>
          <w:bCs/>
          <w:kern w:val="0"/>
          <w:sz w:val="24"/>
          <w:szCs w:val="24"/>
          <w:lang w:eastAsia="sk-SK"/>
          <w14:ligatures w14:val="none"/>
        </w:rPr>
        <w:t>Skákanie cez švihadlo a gumu:</w:t>
      </w:r>
      <w:r w:rsidRPr="00882066">
        <w:rPr>
          <w:rFonts w:ascii="Times New Roman" w:eastAsia="Times New Roman" w:hAnsi="Times New Roman" w:cs="Times New Roman"/>
          <w:kern w:val="0"/>
          <w:sz w:val="24"/>
          <w:szCs w:val="24"/>
          <w:lang w:eastAsia="sk-SK"/>
          <w14:ligatures w14:val="none"/>
        </w:rPr>
        <w:t xml:space="preserve"> Tradičné hry, ktoré perfektne budujú kondíciu, rytmus a odrazovú silu nôh.</w:t>
      </w:r>
    </w:p>
    <w:p w14:paraId="33EEE034" w14:textId="5F1B5EF1" w:rsidR="00882066" w:rsidRPr="00882066" w:rsidRDefault="00882066" w:rsidP="00882066">
      <w:pPr>
        <w:numPr>
          <w:ilvl w:val="0"/>
          <w:numId w:val="12"/>
        </w:numPr>
        <w:spacing w:after="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b/>
          <w:bCs/>
          <w:kern w:val="0"/>
          <w:sz w:val="24"/>
          <w:szCs w:val="24"/>
          <w:lang w:eastAsia="sk-SK"/>
          <w14:ligatures w14:val="none"/>
        </w:rPr>
        <w:t xml:space="preserve">Bicykel, </w:t>
      </w:r>
      <w:proofErr w:type="spellStart"/>
      <w:r w:rsidRPr="00882066">
        <w:rPr>
          <w:rFonts w:ascii="Times New Roman" w:eastAsia="Times New Roman" w:hAnsi="Times New Roman" w:cs="Times New Roman"/>
          <w:b/>
          <w:bCs/>
          <w:kern w:val="0"/>
          <w:sz w:val="24"/>
          <w:szCs w:val="24"/>
          <w:lang w:eastAsia="sk-SK"/>
          <w14:ligatures w14:val="none"/>
        </w:rPr>
        <w:t>odrážadlo</w:t>
      </w:r>
      <w:proofErr w:type="spellEnd"/>
      <w:r w:rsidRPr="00882066">
        <w:rPr>
          <w:rFonts w:ascii="Times New Roman" w:eastAsia="Times New Roman" w:hAnsi="Times New Roman" w:cs="Times New Roman"/>
          <w:b/>
          <w:bCs/>
          <w:kern w:val="0"/>
          <w:sz w:val="24"/>
          <w:szCs w:val="24"/>
          <w:lang w:eastAsia="sk-SK"/>
          <w14:ligatures w14:val="none"/>
        </w:rPr>
        <w:t>, kolobežka:</w:t>
      </w:r>
      <w:r w:rsidRPr="00882066">
        <w:rPr>
          <w:rFonts w:ascii="Times New Roman" w:eastAsia="Times New Roman" w:hAnsi="Times New Roman" w:cs="Times New Roman"/>
          <w:kern w:val="0"/>
          <w:sz w:val="24"/>
          <w:szCs w:val="24"/>
          <w:lang w:eastAsia="sk-SK"/>
          <w14:ligatures w14:val="none"/>
        </w:rPr>
        <w:t xml:space="preserve"> Učia dieťa prenášať váhu a koordinovať viacero pohybov naraz.</w:t>
      </w:r>
    </w:p>
    <w:p w14:paraId="07A8BDF3" w14:textId="6E7464D9" w:rsidR="00135C2F" w:rsidRDefault="00135C2F" w:rsidP="00135C2F">
      <w:pPr>
        <w:spacing w:line="240" w:lineRule="auto"/>
        <w:rPr>
          <w:rFonts w:ascii="Times New Roman" w:eastAsia="Times New Roman" w:hAnsi="Times New Roman" w:cs="Times New Roman"/>
          <w:kern w:val="0"/>
          <w:sz w:val="24"/>
          <w:szCs w:val="24"/>
          <w:lang w:eastAsia="sk-SK"/>
          <w14:ligatures w14:val="none"/>
        </w:rPr>
      </w:pPr>
    </w:p>
    <w:p w14:paraId="024DC316" w14:textId="7C41C5FB" w:rsidR="00F11673" w:rsidRDefault="00F11673" w:rsidP="00135C2F">
      <w:pPr>
        <w:spacing w:line="240" w:lineRule="auto"/>
        <w:rPr>
          <w:rFonts w:ascii="Times New Roman" w:eastAsia="Times New Roman" w:hAnsi="Times New Roman" w:cs="Times New Roman"/>
          <w:kern w:val="0"/>
          <w:sz w:val="24"/>
          <w:szCs w:val="24"/>
          <w:lang w:eastAsia="sk-SK"/>
          <w14:ligatures w14:val="none"/>
        </w:rPr>
      </w:pPr>
    </w:p>
    <w:p w14:paraId="025527B9" w14:textId="77777777" w:rsidR="00F11673" w:rsidRDefault="00F11673" w:rsidP="00135C2F">
      <w:pPr>
        <w:spacing w:line="240" w:lineRule="auto"/>
        <w:rPr>
          <w:rFonts w:ascii="Times New Roman" w:eastAsia="Times New Roman" w:hAnsi="Times New Roman" w:cs="Times New Roman"/>
          <w:kern w:val="0"/>
          <w:sz w:val="24"/>
          <w:szCs w:val="24"/>
          <w:lang w:eastAsia="sk-SK"/>
          <w14:ligatures w14:val="none"/>
        </w:rPr>
      </w:pPr>
    </w:p>
    <w:p w14:paraId="07E6573C" w14:textId="77777777" w:rsidR="00882066" w:rsidRPr="00882066" w:rsidRDefault="00882066" w:rsidP="00882066">
      <w:pPr>
        <w:spacing w:after="180" w:line="240" w:lineRule="auto"/>
        <w:rPr>
          <w:rFonts w:ascii="Times New Roman" w:eastAsia="Times New Roman" w:hAnsi="Times New Roman" w:cs="Times New Roman"/>
          <w:b/>
          <w:bCs/>
          <w:kern w:val="0"/>
          <w:sz w:val="24"/>
          <w:szCs w:val="24"/>
          <w:lang w:eastAsia="sk-SK"/>
          <w14:ligatures w14:val="none"/>
        </w:rPr>
      </w:pPr>
      <w:r w:rsidRPr="00882066">
        <w:rPr>
          <w:rFonts w:ascii="Segoe UI Emoji" w:eastAsia="Times New Roman" w:hAnsi="Segoe UI Emoji" w:cs="Segoe UI Emoji"/>
          <w:b/>
          <w:bCs/>
          <w:kern w:val="0"/>
          <w:sz w:val="24"/>
          <w:szCs w:val="24"/>
          <w:lang w:eastAsia="sk-SK"/>
          <w14:ligatures w14:val="none"/>
        </w:rPr>
        <w:lastRenderedPageBreak/>
        <w:t>🧘</w:t>
      </w:r>
      <w:r w:rsidRPr="00882066">
        <w:rPr>
          <w:rFonts w:ascii="Times New Roman" w:eastAsia="Times New Roman" w:hAnsi="Times New Roman" w:cs="Times New Roman"/>
          <w:b/>
          <w:bCs/>
          <w:kern w:val="0"/>
          <w:sz w:val="24"/>
          <w:szCs w:val="24"/>
          <w:lang w:eastAsia="sk-SK"/>
          <w14:ligatures w14:val="none"/>
        </w:rPr>
        <w:t>‍♂️ Tipy pre správny rozvoj</w:t>
      </w:r>
    </w:p>
    <w:p w14:paraId="2AAD44EE" w14:textId="77777777" w:rsidR="00882066" w:rsidRPr="00882066" w:rsidRDefault="00882066" w:rsidP="00882066">
      <w:pPr>
        <w:numPr>
          <w:ilvl w:val="0"/>
          <w:numId w:val="14"/>
        </w:numPr>
        <w:spacing w:after="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b/>
          <w:bCs/>
          <w:kern w:val="0"/>
          <w:sz w:val="24"/>
          <w:szCs w:val="24"/>
          <w:lang w:eastAsia="sk-SK"/>
          <w14:ligatures w14:val="none"/>
        </w:rPr>
        <w:t>Bosá chôdza:</w:t>
      </w:r>
      <w:r w:rsidRPr="00882066">
        <w:rPr>
          <w:rFonts w:ascii="Times New Roman" w:eastAsia="Times New Roman" w:hAnsi="Times New Roman" w:cs="Times New Roman"/>
          <w:kern w:val="0"/>
          <w:sz w:val="24"/>
          <w:szCs w:val="24"/>
          <w:lang w:eastAsia="sk-SK"/>
          <w14:ligatures w14:val="none"/>
        </w:rPr>
        <w:t xml:space="preserve"> Nechajte deti behať naboso po tráve, piesku, kamienkoch alebo ortopedických koberčekoch – stimuluje to chodidlo a správne držanie tela.</w:t>
      </w:r>
    </w:p>
    <w:p w14:paraId="543A37C6" w14:textId="77777777" w:rsidR="00882066" w:rsidRPr="00882066" w:rsidRDefault="00882066" w:rsidP="00882066">
      <w:pPr>
        <w:numPr>
          <w:ilvl w:val="0"/>
          <w:numId w:val="14"/>
        </w:numPr>
        <w:spacing w:after="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b/>
          <w:bCs/>
          <w:kern w:val="0"/>
          <w:sz w:val="24"/>
          <w:szCs w:val="24"/>
          <w:lang w:eastAsia="sk-SK"/>
          <w14:ligatures w14:val="none"/>
        </w:rPr>
        <w:t>Nenásilná forma:</w:t>
      </w:r>
      <w:r w:rsidRPr="00882066">
        <w:rPr>
          <w:rFonts w:ascii="Times New Roman" w:eastAsia="Times New Roman" w:hAnsi="Times New Roman" w:cs="Times New Roman"/>
          <w:kern w:val="0"/>
          <w:sz w:val="24"/>
          <w:szCs w:val="24"/>
          <w:lang w:eastAsia="sk-SK"/>
          <w14:ligatures w14:val="none"/>
        </w:rPr>
        <w:t xml:space="preserve"> Pohyb by mal byť pre dieťa zábavou, nie povinným drilom.</w:t>
      </w:r>
    </w:p>
    <w:p w14:paraId="587A948C" w14:textId="77777777" w:rsidR="00882066" w:rsidRPr="00882066" w:rsidRDefault="00882066" w:rsidP="00882066">
      <w:pPr>
        <w:numPr>
          <w:ilvl w:val="0"/>
          <w:numId w:val="14"/>
        </w:numPr>
        <w:spacing w:after="0" w:line="240" w:lineRule="auto"/>
        <w:rPr>
          <w:rFonts w:ascii="Times New Roman" w:eastAsia="Times New Roman" w:hAnsi="Times New Roman" w:cs="Times New Roman"/>
          <w:kern w:val="0"/>
          <w:sz w:val="24"/>
          <w:szCs w:val="24"/>
          <w:lang w:eastAsia="sk-SK"/>
          <w14:ligatures w14:val="none"/>
        </w:rPr>
      </w:pPr>
      <w:r w:rsidRPr="00882066">
        <w:rPr>
          <w:rFonts w:ascii="Times New Roman" w:eastAsia="Times New Roman" w:hAnsi="Times New Roman" w:cs="Times New Roman"/>
          <w:b/>
          <w:bCs/>
          <w:kern w:val="0"/>
          <w:sz w:val="24"/>
          <w:szCs w:val="24"/>
          <w:lang w:eastAsia="sk-SK"/>
          <w14:ligatures w14:val="none"/>
        </w:rPr>
        <w:t>Veková primeranosť:</w:t>
      </w:r>
      <w:r w:rsidRPr="00882066">
        <w:rPr>
          <w:rFonts w:ascii="Times New Roman" w:eastAsia="Times New Roman" w:hAnsi="Times New Roman" w:cs="Times New Roman"/>
          <w:kern w:val="0"/>
          <w:sz w:val="24"/>
          <w:szCs w:val="24"/>
          <w:lang w:eastAsia="sk-SK"/>
          <w14:ligatures w14:val="none"/>
        </w:rPr>
        <w:t xml:space="preserve"> Začínajte od jednoduchších pohybov (lozenie, chôdza) a postupne pridávajte zložitejšie (stoj na jednej nohe, skoky, bicyklovanie).</w:t>
      </w:r>
    </w:p>
    <w:p w14:paraId="435E37E8" w14:textId="77777777" w:rsidR="00882066" w:rsidRPr="00135C2F" w:rsidRDefault="00882066" w:rsidP="00135C2F">
      <w:pPr>
        <w:spacing w:line="240" w:lineRule="auto"/>
        <w:rPr>
          <w:rFonts w:ascii="Times New Roman" w:eastAsia="Times New Roman" w:hAnsi="Times New Roman" w:cs="Times New Roman"/>
          <w:kern w:val="0"/>
          <w:sz w:val="24"/>
          <w:szCs w:val="24"/>
          <w:lang w:eastAsia="sk-SK"/>
          <w14:ligatures w14:val="none"/>
        </w:rPr>
      </w:pPr>
    </w:p>
    <w:p w14:paraId="2F89F282" w14:textId="77777777" w:rsidR="00030B88" w:rsidRPr="00B20944" w:rsidRDefault="00030B88" w:rsidP="00030B88">
      <w:pPr>
        <w:spacing w:before="100" w:beforeAutospacing="1" w:after="0" w:line="240" w:lineRule="auto"/>
        <w:rPr>
          <w:rFonts w:ascii="Times New Roman" w:eastAsia="Times New Roman" w:hAnsi="Times New Roman" w:cs="Times New Roman"/>
          <w:color w:val="0F172A"/>
          <w:kern w:val="0"/>
          <w:sz w:val="24"/>
          <w:szCs w:val="24"/>
          <w:lang w:eastAsia="sk-SK"/>
          <w14:ligatures w14:val="none"/>
        </w:rPr>
      </w:pPr>
    </w:p>
    <w:p w14:paraId="3D911EAB" w14:textId="77777777" w:rsidR="00B20944" w:rsidRPr="00B20944" w:rsidRDefault="00B20944" w:rsidP="00135C2F">
      <w:pPr>
        <w:shd w:val="clear" w:color="auto" w:fill="FFFFFF"/>
        <w:spacing w:line="240" w:lineRule="auto"/>
        <w:outlineLvl w:val="3"/>
        <w:rPr>
          <w:rFonts w:ascii="Times New Roman" w:eastAsia="Times New Roman" w:hAnsi="Times New Roman" w:cs="Times New Roman"/>
          <w:b/>
          <w:bCs/>
          <w:color w:val="1A1A1A"/>
          <w:kern w:val="0"/>
          <w:sz w:val="28"/>
          <w:szCs w:val="28"/>
          <w:u w:val="single"/>
          <w:lang w:eastAsia="sk-SK"/>
          <w14:ligatures w14:val="none"/>
        </w:rPr>
      </w:pPr>
      <w:r w:rsidRPr="00B20944">
        <w:rPr>
          <w:rFonts w:ascii="Times New Roman" w:eastAsia="Times New Roman" w:hAnsi="Times New Roman" w:cs="Times New Roman"/>
          <w:b/>
          <w:bCs/>
          <w:color w:val="1A1A1A"/>
          <w:kern w:val="0"/>
          <w:sz w:val="28"/>
          <w:szCs w:val="28"/>
          <w:u w:val="single"/>
          <w:lang w:eastAsia="sk-SK"/>
          <w14:ligatures w14:val="none"/>
        </w:rPr>
        <w:t>Jemná motorika</w:t>
      </w:r>
    </w:p>
    <w:p w14:paraId="19EE9CA7" w14:textId="77777777" w:rsidR="00030B88" w:rsidRPr="00030B88" w:rsidRDefault="00030B88" w:rsidP="00135C2F">
      <w:pPr>
        <w:spacing w:before="100" w:beforeAutospacing="1" w:line="240" w:lineRule="auto"/>
        <w:rPr>
          <w:rFonts w:ascii="Times New Roman" w:eastAsia="Times New Roman" w:hAnsi="Times New Roman" w:cs="Times New Roman"/>
          <w:color w:val="0F172A"/>
          <w:kern w:val="0"/>
          <w:sz w:val="24"/>
          <w:szCs w:val="24"/>
          <w:lang w:eastAsia="sk-SK"/>
          <w14:ligatures w14:val="none"/>
        </w:rPr>
      </w:pPr>
      <w:r w:rsidRPr="00030B88">
        <w:rPr>
          <w:rFonts w:ascii="Times New Roman" w:eastAsia="Times New Roman" w:hAnsi="Times New Roman" w:cs="Times New Roman"/>
          <w:b/>
          <w:bCs/>
          <w:color w:val="0F172A"/>
          <w:kern w:val="0"/>
          <w:sz w:val="24"/>
          <w:szCs w:val="24"/>
          <w:lang w:eastAsia="sk-SK"/>
          <w14:ligatures w14:val="none"/>
        </w:rPr>
        <w:t>Jemná motorika</w:t>
      </w:r>
      <w:r w:rsidRPr="00030B88">
        <w:rPr>
          <w:rFonts w:ascii="Times New Roman" w:eastAsia="Times New Roman" w:hAnsi="Times New Roman" w:cs="Times New Roman"/>
          <w:color w:val="0F172A"/>
          <w:kern w:val="0"/>
          <w:sz w:val="24"/>
          <w:szCs w:val="24"/>
          <w:lang w:eastAsia="sk-SK"/>
          <w14:ligatures w14:val="none"/>
        </w:rPr>
        <w:t xml:space="preserve"> je schopnosť vykonávať presné pohyby prstov, ruky a zápästia. Je kľúčová pre </w:t>
      </w:r>
      <w:proofErr w:type="spellStart"/>
      <w:r w:rsidRPr="00030B88">
        <w:rPr>
          <w:rFonts w:ascii="Times New Roman" w:eastAsia="Times New Roman" w:hAnsi="Times New Roman" w:cs="Times New Roman"/>
          <w:color w:val="0F172A"/>
          <w:kern w:val="0"/>
          <w:sz w:val="24"/>
          <w:szCs w:val="24"/>
          <w:lang w:eastAsia="sk-SK"/>
          <w14:ligatures w14:val="none"/>
        </w:rPr>
        <w:t>pinzetový</w:t>
      </w:r>
      <w:proofErr w:type="spellEnd"/>
      <w:r w:rsidRPr="00030B88">
        <w:rPr>
          <w:rFonts w:ascii="Times New Roman" w:eastAsia="Times New Roman" w:hAnsi="Times New Roman" w:cs="Times New Roman"/>
          <w:color w:val="0F172A"/>
          <w:kern w:val="0"/>
          <w:sz w:val="24"/>
          <w:szCs w:val="24"/>
          <w:lang w:eastAsia="sk-SK"/>
          <w14:ligatures w14:val="none"/>
        </w:rPr>
        <w:t xml:space="preserve"> úchop, manipuláciu s drobnými predmetmi, koordináciu oko-ruka a neskôr aj pre </w:t>
      </w:r>
      <w:proofErr w:type="spellStart"/>
      <w:r w:rsidRPr="00030B88">
        <w:rPr>
          <w:rFonts w:ascii="Times New Roman" w:eastAsia="Times New Roman" w:hAnsi="Times New Roman" w:cs="Times New Roman"/>
          <w:color w:val="0F172A"/>
          <w:kern w:val="0"/>
          <w:sz w:val="24"/>
          <w:szCs w:val="24"/>
          <w:lang w:eastAsia="sk-SK"/>
          <w14:ligatures w14:val="none"/>
        </w:rPr>
        <w:t>grafomotoriku</w:t>
      </w:r>
      <w:proofErr w:type="spellEnd"/>
      <w:r w:rsidRPr="00030B88">
        <w:rPr>
          <w:rFonts w:ascii="Times New Roman" w:eastAsia="Times New Roman" w:hAnsi="Times New Roman" w:cs="Times New Roman"/>
          <w:color w:val="0F172A"/>
          <w:kern w:val="0"/>
          <w:sz w:val="24"/>
          <w:szCs w:val="24"/>
          <w:lang w:eastAsia="sk-SK"/>
          <w14:ligatures w14:val="none"/>
        </w:rPr>
        <w:t xml:space="preserve"> – kreslenie a písanie. Rozvoj jemnej motoriky začína už v </w:t>
      </w:r>
      <w:proofErr w:type="spellStart"/>
      <w:r w:rsidRPr="00030B88">
        <w:rPr>
          <w:rFonts w:ascii="Times New Roman" w:eastAsia="Times New Roman" w:hAnsi="Times New Roman" w:cs="Times New Roman"/>
          <w:color w:val="0F172A"/>
          <w:kern w:val="0"/>
          <w:sz w:val="24"/>
          <w:szCs w:val="24"/>
          <w:lang w:eastAsia="sk-SK"/>
          <w14:ligatures w14:val="none"/>
        </w:rPr>
        <w:t>batoľacom</w:t>
      </w:r>
      <w:proofErr w:type="spellEnd"/>
      <w:r w:rsidRPr="00030B88">
        <w:rPr>
          <w:rFonts w:ascii="Times New Roman" w:eastAsia="Times New Roman" w:hAnsi="Times New Roman" w:cs="Times New Roman"/>
          <w:color w:val="0F172A"/>
          <w:kern w:val="0"/>
          <w:sz w:val="24"/>
          <w:szCs w:val="24"/>
          <w:lang w:eastAsia="sk-SK"/>
          <w14:ligatures w14:val="none"/>
        </w:rPr>
        <w:t xml:space="preserve"> veku a prirodzene pokračuje počas škôlky a nástupu do školy.</w:t>
      </w:r>
    </w:p>
    <w:p w14:paraId="71FC77F9" w14:textId="412BBAC9" w:rsidR="00030B88" w:rsidRPr="00030B88" w:rsidRDefault="00030B88" w:rsidP="00030B88">
      <w:pPr>
        <w:spacing w:after="0" w:line="240" w:lineRule="auto"/>
        <w:jc w:val="center"/>
        <w:rPr>
          <w:rFonts w:ascii="Segoe UI" w:eastAsia="Times New Roman" w:hAnsi="Segoe UI" w:cs="Segoe UI"/>
          <w:color w:val="0F172A"/>
          <w:kern w:val="0"/>
          <w:sz w:val="24"/>
          <w:szCs w:val="24"/>
          <w:lang w:eastAsia="sk-SK"/>
          <w14:ligatures w14:val="none"/>
        </w:rPr>
      </w:pPr>
      <w:r w:rsidRPr="00030B88">
        <w:rPr>
          <w:rFonts w:ascii="Segoe UI" w:eastAsia="Times New Roman" w:hAnsi="Segoe UI" w:cs="Segoe UI"/>
          <w:noProof/>
          <w:color w:val="0F172A"/>
          <w:kern w:val="0"/>
          <w:sz w:val="24"/>
          <w:szCs w:val="24"/>
          <w:lang w:eastAsia="sk-SK"/>
          <w14:ligatures w14:val="none"/>
        </w:rPr>
        <w:drawing>
          <wp:inline distT="0" distB="0" distL="0" distR="0" wp14:anchorId="5204B708" wp14:editId="25DB71D9">
            <wp:extent cx="3581400" cy="3581400"/>
            <wp:effectExtent l="0" t="0" r="0" b="0"/>
            <wp:docPr id="1" name="Obrázok 1" descr="Jemná motor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mná motorik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400" cy="3581400"/>
                    </a:xfrm>
                    <a:prstGeom prst="rect">
                      <a:avLst/>
                    </a:prstGeom>
                    <a:noFill/>
                    <a:ln>
                      <a:noFill/>
                    </a:ln>
                  </pic:spPr>
                </pic:pic>
              </a:graphicData>
            </a:graphic>
          </wp:inline>
        </w:drawing>
      </w:r>
    </w:p>
    <w:p w14:paraId="36D3C7E4" w14:textId="77777777" w:rsidR="00030B88" w:rsidRPr="00B20944" w:rsidRDefault="00030B88" w:rsidP="00B20944">
      <w:pPr>
        <w:shd w:val="clear" w:color="auto" w:fill="FFFFFF"/>
        <w:spacing w:after="450" w:line="240" w:lineRule="auto"/>
        <w:rPr>
          <w:rFonts w:ascii="Times New Roman" w:eastAsia="Times New Roman" w:hAnsi="Times New Roman" w:cs="Times New Roman"/>
          <w:color w:val="1A1A1A"/>
          <w:kern w:val="0"/>
          <w:sz w:val="24"/>
          <w:szCs w:val="24"/>
          <w:lang w:eastAsia="sk-SK"/>
          <w14:ligatures w14:val="none"/>
        </w:rPr>
      </w:pPr>
    </w:p>
    <w:p w14:paraId="42163AE8" w14:textId="1E1264D6" w:rsidR="00030B88" w:rsidRPr="00030B88" w:rsidRDefault="00030B88" w:rsidP="00030B88">
      <w:pPr>
        <w:pStyle w:val="Nadpis3"/>
        <w:shd w:val="clear" w:color="auto" w:fill="FFFFFF"/>
        <w:spacing w:before="0"/>
        <w:textAlignment w:val="baseline"/>
        <w:rPr>
          <w:rFonts w:ascii="Times New Roman" w:hAnsi="Times New Roman" w:cs="Times New Roman"/>
          <w:b/>
          <w:bCs/>
          <w:color w:val="auto"/>
        </w:rPr>
      </w:pPr>
      <w:r w:rsidRPr="00030B88">
        <w:rPr>
          <w:rFonts w:ascii="Times New Roman" w:hAnsi="Times New Roman" w:cs="Times New Roman"/>
          <w:b/>
          <w:bCs/>
          <w:color w:val="auto"/>
        </w:rPr>
        <w:t>Hry na rozvoj jemnej motoriky</w:t>
      </w:r>
    </w:p>
    <w:p w14:paraId="51D2F93D" w14:textId="69DEAC39"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kľúčová pre množstvo každodenných činností, ako je písanie, obliekanie, alebo kreslenie. Rozvoj jemnej motoriky u detí je dôležitý pre ich celkový vývoj a schopnosť sebestačnosti. Tu je niekoľko hier a aktivít, ktoré podporujú rozvoj jemnej motoriky u detí rôznych vekových skupín.</w:t>
      </w:r>
    </w:p>
    <w:p w14:paraId="25B07C98"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1. </w:t>
      </w:r>
      <w:r w:rsidRPr="00030B88">
        <w:rPr>
          <w:rStyle w:val="Vrazn"/>
          <w:rFonts w:ascii="Times New Roman" w:hAnsi="Times New Roman" w:cs="Times New Roman"/>
          <w:b w:val="0"/>
          <w:bCs w:val="0"/>
          <w:color w:val="auto"/>
          <w:bdr w:val="none" w:sz="0" w:space="0" w:color="auto" w:frame="1"/>
        </w:rPr>
        <w:t>Navliekanie korálikov</w:t>
      </w:r>
    </w:p>
    <w:p w14:paraId="7EA8881D"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Navliekanie korálikov na šnúrku alebo drôt je klasickou aktivitou, ktorá pomáha rozvíjať jemnú motoriku a koordináciu ruka-oko.</w:t>
      </w:r>
    </w:p>
    <w:p w14:paraId="45CC9781" w14:textId="77777777" w:rsidR="00F11673" w:rsidRDefault="00F11673" w:rsidP="00030B88">
      <w:pPr>
        <w:pStyle w:val="Normlnywebov"/>
        <w:shd w:val="clear" w:color="auto" w:fill="FFFFFF"/>
        <w:spacing w:before="0" w:beforeAutospacing="0" w:after="0" w:afterAutospacing="0" w:line="276" w:lineRule="auto"/>
        <w:textAlignment w:val="baseline"/>
        <w:rPr>
          <w:rStyle w:val="Vrazn"/>
          <w:bdr w:val="none" w:sz="0" w:space="0" w:color="auto" w:frame="1"/>
        </w:rPr>
      </w:pPr>
    </w:p>
    <w:p w14:paraId="227AC9E1" w14:textId="17E1A03A"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lastRenderedPageBreak/>
        <w:t>Ako na to:</w:t>
      </w:r>
    </w:p>
    <w:p w14:paraId="5B9F94A1" w14:textId="77777777" w:rsidR="00030B88" w:rsidRPr="00030B88" w:rsidRDefault="00030B88" w:rsidP="00030B88">
      <w:pPr>
        <w:numPr>
          <w:ilvl w:val="0"/>
          <w:numId w:val="2"/>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 xml:space="preserve">Použite rôzne veľké koráliky, aby si deti mohli zvoliť úroveň </w:t>
      </w:r>
      <w:proofErr w:type="spellStart"/>
      <w:r w:rsidRPr="00030B88">
        <w:rPr>
          <w:rFonts w:ascii="Times New Roman" w:hAnsi="Times New Roman" w:cs="Times New Roman"/>
          <w:sz w:val="24"/>
          <w:szCs w:val="24"/>
        </w:rPr>
        <w:t>obtiažnosti</w:t>
      </w:r>
      <w:proofErr w:type="spellEnd"/>
      <w:r w:rsidRPr="00030B88">
        <w:rPr>
          <w:rFonts w:ascii="Times New Roman" w:hAnsi="Times New Roman" w:cs="Times New Roman"/>
          <w:sz w:val="24"/>
          <w:szCs w:val="24"/>
        </w:rPr>
        <w:t>.</w:t>
      </w:r>
    </w:p>
    <w:p w14:paraId="1415C0CE" w14:textId="77777777" w:rsidR="00030B88" w:rsidRPr="00030B88" w:rsidRDefault="00030B88" w:rsidP="00030B88">
      <w:pPr>
        <w:numPr>
          <w:ilvl w:val="0"/>
          <w:numId w:val="2"/>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Povzbudzujte ich, aby vytvárali vzory, napríklad podľa farby alebo veľkosti.</w:t>
      </w:r>
    </w:p>
    <w:p w14:paraId="219249EC" w14:textId="77777777" w:rsidR="00030B88" w:rsidRPr="00030B88" w:rsidRDefault="00030B88" w:rsidP="00030B88">
      <w:pPr>
        <w:numPr>
          <w:ilvl w:val="0"/>
          <w:numId w:val="2"/>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Pre menšie deti môžete začať s väčšími korálikmi a postupne prejsť na menšie, keď sa ich zručnosti zlepšia.</w:t>
      </w:r>
    </w:p>
    <w:p w14:paraId="042AA739"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Táto aktivita posilňuje svaly rúk a podporuje koncentráciu a trpezlivosť.</w:t>
      </w:r>
    </w:p>
    <w:p w14:paraId="735DE9EE"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2. </w:t>
      </w:r>
      <w:r w:rsidRPr="00030B88">
        <w:rPr>
          <w:rStyle w:val="Vrazn"/>
          <w:rFonts w:ascii="Times New Roman" w:hAnsi="Times New Roman" w:cs="Times New Roman"/>
          <w:b w:val="0"/>
          <w:bCs w:val="0"/>
          <w:color w:val="auto"/>
          <w:bdr w:val="none" w:sz="0" w:space="0" w:color="auto" w:frame="1"/>
        </w:rPr>
        <w:t>Hra s plastelínou alebo modelovacou hmotou</w:t>
      </w:r>
    </w:p>
    <w:p w14:paraId="74E44073"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Tvarovanie plastelíny je zábavný spôsob, ako posilňovať svaly v rukách a prstoch, a zároveň rozvíjať kreativitu.</w:t>
      </w:r>
    </w:p>
    <w:p w14:paraId="738978AE"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t>Ako na to:</w:t>
      </w:r>
    </w:p>
    <w:p w14:paraId="7BE7A39E" w14:textId="77777777" w:rsidR="00030B88" w:rsidRPr="00030B88" w:rsidRDefault="00030B88" w:rsidP="00030B88">
      <w:pPr>
        <w:numPr>
          <w:ilvl w:val="0"/>
          <w:numId w:val="3"/>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Poskytnite deťom plastelínu alebo inú modelovaciu hmotu a rôzne nástroje, ako sú formičky, valčeky a nožíky.</w:t>
      </w:r>
    </w:p>
    <w:p w14:paraId="007CE0B5" w14:textId="77777777" w:rsidR="00030B88" w:rsidRPr="00030B88" w:rsidRDefault="00030B88" w:rsidP="00030B88">
      <w:pPr>
        <w:numPr>
          <w:ilvl w:val="0"/>
          <w:numId w:val="3"/>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Nechajte ich tvarovať rôzne tvary, postavičky alebo písmená.</w:t>
      </w:r>
    </w:p>
    <w:p w14:paraId="51C5406B" w14:textId="77777777" w:rsidR="00030B88" w:rsidRPr="00030B88" w:rsidRDefault="00030B88" w:rsidP="00030B88">
      <w:pPr>
        <w:numPr>
          <w:ilvl w:val="0"/>
          <w:numId w:val="3"/>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Môžete tiež vytvárať jednoduché úlohy, ako napríklad vytvorenie guľôčok alebo hadíkov.</w:t>
      </w:r>
    </w:p>
    <w:p w14:paraId="17451959"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Hra s plastelínou podporuje nielen jemnú motoriku, ale aj priestorové vnímanie a tvorivosť.</w:t>
      </w:r>
    </w:p>
    <w:p w14:paraId="50EA2D6B"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3. </w:t>
      </w:r>
      <w:r w:rsidRPr="00030B88">
        <w:rPr>
          <w:rStyle w:val="Vrazn"/>
          <w:rFonts w:ascii="Times New Roman" w:hAnsi="Times New Roman" w:cs="Times New Roman"/>
          <w:b w:val="0"/>
          <w:bCs w:val="0"/>
          <w:color w:val="auto"/>
          <w:bdr w:val="none" w:sz="0" w:space="0" w:color="auto" w:frame="1"/>
        </w:rPr>
        <w:t>Strihanie nožnicami</w:t>
      </w:r>
    </w:p>
    <w:p w14:paraId="42DD43A7"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Strihanie je výborná aktivita na precvičovanie jemnej motoriky, a zároveň učí deti správnemu úchopu a koordinácii ruka-oko.</w:t>
      </w:r>
    </w:p>
    <w:p w14:paraId="3D793915"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t>Ako na to:</w:t>
      </w:r>
    </w:p>
    <w:p w14:paraId="6E8FA52E" w14:textId="77777777" w:rsidR="00030B88" w:rsidRPr="00030B88" w:rsidRDefault="00030B88" w:rsidP="00030B88">
      <w:pPr>
        <w:numPr>
          <w:ilvl w:val="0"/>
          <w:numId w:val="4"/>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Pripravte rôzne papiere (farebný papier, časopisy, kartón) a bezpečné detské nožnice.</w:t>
      </w:r>
    </w:p>
    <w:p w14:paraId="17C0CBA7" w14:textId="77777777" w:rsidR="00030B88" w:rsidRPr="00030B88" w:rsidRDefault="00030B88" w:rsidP="00030B88">
      <w:pPr>
        <w:numPr>
          <w:ilvl w:val="0"/>
          <w:numId w:val="4"/>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Nechajte deti strihať jednoduché tvary, ako sú pásiky, kruhy alebo štvorce.</w:t>
      </w:r>
    </w:p>
    <w:p w14:paraId="5A51758C" w14:textId="77777777" w:rsidR="00030B88" w:rsidRPr="00030B88" w:rsidRDefault="00030B88" w:rsidP="00030B88">
      <w:pPr>
        <w:numPr>
          <w:ilvl w:val="0"/>
          <w:numId w:val="4"/>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 xml:space="preserve">Postupne môžete zvyšovať </w:t>
      </w:r>
      <w:proofErr w:type="spellStart"/>
      <w:r w:rsidRPr="00030B88">
        <w:rPr>
          <w:rFonts w:ascii="Times New Roman" w:hAnsi="Times New Roman" w:cs="Times New Roman"/>
          <w:sz w:val="24"/>
          <w:szCs w:val="24"/>
        </w:rPr>
        <w:t>obtiažnosť</w:t>
      </w:r>
      <w:proofErr w:type="spellEnd"/>
      <w:r w:rsidRPr="00030B88">
        <w:rPr>
          <w:rFonts w:ascii="Times New Roman" w:hAnsi="Times New Roman" w:cs="Times New Roman"/>
          <w:sz w:val="24"/>
          <w:szCs w:val="24"/>
        </w:rPr>
        <w:t>, napríklad strihaním po čiare alebo vytváraním zložitých vzorov.</w:t>
      </w:r>
    </w:p>
    <w:p w14:paraId="02175853"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Táto aktivita pomáha deťom zlepšovať kontrolu nad rukami a prstami a podporuje ich koncentráciu.</w:t>
      </w:r>
    </w:p>
    <w:p w14:paraId="54A4212C"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4. </w:t>
      </w:r>
      <w:r w:rsidRPr="00030B88">
        <w:rPr>
          <w:rStyle w:val="Vrazn"/>
          <w:rFonts w:ascii="Times New Roman" w:hAnsi="Times New Roman" w:cs="Times New Roman"/>
          <w:b w:val="0"/>
          <w:bCs w:val="0"/>
          <w:color w:val="auto"/>
          <w:bdr w:val="none" w:sz="0" w:space="0" w:color="auto" w:frame="1"/>
        </w:rPr>
        <w:t>Triedenie malých predmetov</w:t>
      </w:r>
    </w:p>
    <w:p w14:paraId="37997798"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Triedenie malých predmetov podľa veľkosti, farby alebo tvaru je jednoduchá, ale efektívna hra na rozvoj jemnej motoriky.</w:t>
      </w:r>
    </w:p>
    <w:p w14:paraId="158DCE33"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t>Ako na to:</w:t>
      </w:r>
    </w:p>
    <w:p w14:paraId="7C2C350B" w14:textId="77777777" w:rsidR="00030B88" w:rsidRPr="00030B88" w:rsidRDefault="00030B88" w:rsidP="00030B88">
      <w:pPr>
        <w:numPr>
          <w:ilvl w:val="0"/>
          <w:numId w:val="5"/>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Použite malé predmety, ako sú gombíky, fazuľky, koráliky alebo kamienky.</w:t>
      </w:r>
    </w:p>
    <w:p w14:paraId="46FBE1E1" w14:textId="77777777" w:rsidR="00030B88" w:rsidRPr="00030B88" w:rsidRDefault="00030B88" w:rsidP="00030B88">
      <w:pPr>
        <w:numPr>
          <w:ilvl w:val="0"/>
          <w:numId w:val="5"/>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Deti môžu triediť predmety do rôznych misiek podľa daných kritérií (farba, veľkosť, tvar).</w:t>
      </w:r>
    </w:p>
    <w:p w14:paraId="48154A62" w14:textId="77777777" w:rsidR="00030B88" w:rsidRPr="00030B88" w:rsidRDefault="00030B88" w:rsidP="00030B88">
      <w:pPr>
        <w:numPr>
          <w:ilvl w:val="0"/>
          <w:numId w:val="5"/>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 xml:space="preserve">Pre zvýšenie </w:t>
      </w:r>
      <w:proofErr w:type="spellStart"/>
      <w:r w:rsidRPr="00030B88">
        <w:rPr>
          <w:rFonts w:ascii="Times New Roman" w:hAnsi="Times New Roman" w:cs="Times New Roman"/>
          <w:sz w:val="24"/>
          <w:szCs w:val="24"/>
        </w:rPr>
        <w:t>obtiažnosti</w:t>
      </w:r>
      <w:proofErr w:type="spellEnd"/>
      <w:r w:rsidRPr="00030B88">
        <w:rPr>
          <w:rFonts w:ascii="Times New Roman" w:hAnsi="Times New Roman" w:cs="Times New Roman"/>
          <w:sz w:val="24"/>
          <w:szCs w:val="24"/>
        </w:rPr>
        <w:t xml:space="preserve"> môžete deťom poskytnúť pinzetu, ktorou budú predmety prenášať.</w:t>
      </w:r>
    </w:p>
    <w:p w14:paraId="73D35CAD"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Triedenie podporuje jemnú motoriku, koordináciu ruka-oko a logické myslenie.</w:t>
      </w:r>
    </w:p>
    <w:p w14:paraId="0E975934"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5. </w:t>
      </w:r>
      <w:r w:rsidRPr="00030B88">
        <w:rPr>
          <w:rStyle w:val="Vrazn"/>
          <w:rFonts w:ascii="Times New Roman" w:hAnsi="Times New Roman" w:cs="Times New Roman"/>
          <w:b w:val="0"/>
          <w:bCs w:val="0"/>
          <w:color w:val="auto"/>
          <w:bdr w:val="none" w:sz="0" w:space="0" w:color="auto" w:frame="1"/>
        </w:rPr>
        <w:t>Zapínanie a odopínanie gombíkov a zipsov</w:t>
      </w:r>
    </w:p>
    <w:p w14:paraId="5F45D936"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Zapínanie gombíkov a zipsov je každodennou činnosťou, ktorá vyžaduje jemnú motoriku a koordináciu.</w:t>
      </w:r>
    </w:p>
    <w:p w14:paraId="15AAC4BC"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t>Ako na to:</w:t>
      </w:r>
    </w:p>
    <w:p w14:paraId="534A2B26" w14:textId="77777777" w:rsidR="00030B88" w:rsidRPr="00030B88" w:rsidRDefault="00030B88" w:rsidP="00030B88">
      <w:pPr>
        <w:numPr>
          <w:ilvl w:val="0"/>
          <w:numId w:val="6"/>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Použite staré oblečenie alebo kúsky látky so zipsami a gombíkmi rôznych veľkostí.</w:t>
      </w:r>
    </w:p>
    <w:p w14:paraId="5F663C40" w14:textId="77777777" w:rsidR="00030B88" w:rsidRPr="00030B88" w:rsidRDefault="00030B88" w:rsidP="00030B88">
      <w:pPr>
        <w:numPr>
          <w:ilvl w:val="0"/>
          <w:numId w:val="6"/>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Povzbudzujte deti, aby zapínali a odopínali gombíky a zipsy, prípadne si môžu nacvičovať navliekanie šnúrok cez očká.</w:t>
      </w:r>
    </w:p>
    <w:p w14:paraId="70224F38" w14:textId="77777777" w:rsidR="00030B88" w:rsidRPr="00030B88" w:rsidRDefault="00030B88" w:rsidP="00030B88">
      <w:pPr>
        <w:numPr>
          <w:ilvl w:val="0"/>
          <w:numId w:val="6"/>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Môžete tiež vytvoriť „zapínací panel“, ktorý obsahuje rôzne typy zapínania.</w:t>
      </w:r>
    </w:p>
    <w:p w14:paraId="6F460DBA"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lastRenderedPageBreak/>
        <w:t>Táto aktivita zlepšuje jemnú motoriku, pomáha deťom osvojiť si praktické zručnosti a podporuje ich sebestačnosť.</w:t>
      </w:r>
    </w:p>
    <w:p w14:paraId="6D899878"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6. </w:t>
      </w:r>
      <w:r w:rsidRPr="00030B88">
        <w:rPr>
          <w:rStyle w:val="Vrazn"/>
          <w:rFonts w:ascii="Times New Roman" w:hAnsi="Times New Roman" w:cs="Times New Roman"/>
          <w:b w:val="0"/>
          <w:bCs w:val="0"/>
          <w:color w:val="auto"/>
          <w:bdr w:val="none" w:sz="0" w:space="0" w:color="auto" w:frame="1"/>
        </w:rPr>
        <w:t>Vkladanie a vyťahovanie predmetov z otvorov</w:t>
      </w:r>
    </w:p>
    <w:p w14:paraId="52AB3631"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Vkladanie predmetov do malých otvorov je ďalšia skvelá hra na rozvoj jemnej motoriky.</w:t>
      </w:r>
    </w:p>
    <w:p w14:paraId="0D4AE6B9"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t>Ako na to:</w:t>
      </w:r>
    </w:p>
    <w:p w14:paraId="0D81F06C" w14:textId="77777777" w:rsidR="00030B88" w:rsidRPr="00030B88" w:rsidRDefault="00030B88" w:rsidP="00030B88">
      <w:pPr>
        <w:numPr>
          <w:ilvl w:val="0"/>
          <w:numId w:val="7"/>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 xml:space="preserve">Použite krabicu s otvormi rôznych veľkostí a tvarov a pripravte predmety, ktoré sa zmestia do otvorov (napr. </w:t>
      </w:r>
      <w:proofErr w:type="spellStart"/>
      <w:r w:rsidRPr="00030B88">
        <w:rPr>
          <w:rFonts w:ascii="Times New Roman" w:hAnsi="Times New Roman" w:cs="Times New Roman"/>
          <w:sz w:val="24"/>
          <w:szCs w:val="24"/>
        </w:rPr>
        <w:t>vkladačky</w:t>
      </w:r>
      <w:proofErr w:type="spellEnd"/>
      <w:r w:rsidRPr="00030B88">
        <w:rPr>
          <w:rFonts w:ascii="Times New Roman" w:hAnsi="Times New Roman" w:cs="Times New Roman"/>
          <w:sz w:val="24"/>
          <w:szCs w:val="24"/>
        </w:rPr>
        <w:t>, fazule, ceruzky).</w:t>
      </w:r>
    </w:p>
    <w:p w14:paraId="4CF10EF7" w14:textId="77777777" w:rsidR="00030B88" w:rsidRPr="00030B88" w:rsidRDefault="00030B88" w:rsidP="00030B88">
      <w:pPr>
        <w:numPr>
          <w:ilvl w:val="0"/>
          <w:numId w:val="7"/>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Deti môžu vkladať predmety do otvorov a následne ich vyťahovať, alebo skúšať vložiť správny tvar do príslušného otvoru.</w:t>
      </w:r>
    </w:p>
    <w:p w14:paraId="56D7E841"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Táto aktivita podporuje zrakové a hmatové vnímanie, koordináciu ruka-oko a jemnú motoriku.</w:t>
      </w:r>
    </w:p>
    <w:p w14:paraId="33F5ED3D"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7. </w:t>
      </w:r>
      <w:r w:rsidRPr="00030B88">
        <w:rPr>
          <w:rStyle w:val="Vrazn"/>
          <w:rFonts w:ascii="Times New Roman" w:hAnsi="Times New Roman" w:cs="Times New Roman"/>
          <w:b w:val="0"/>
          <w:bCs w:val="0"/>
          <w:color w:val="auto"/>
          <w:bdr w:val="none" w:sz="0" w:space="0" w:color="auto" w:frame="1"/>
        </w:rPr>
        <w:t>Hra s pinzetami a pipetami</w:t>
      </w:r>
    </w:p>
    <w:p w14:paraId="7C9B1F03"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 xml:space="preserve">Používanie </w:t>
      </w:r>
      <w:hyperlink r:id="rId10" w:history="1">
        <w:r w:rsidRPr="00030B88">
          <w:rPr>
            <w:rStyle w:val="Hypertextovprepojenie"/>
            <w:color w:val="auto"/>
            <w:bdr w:val="none" w:sz="0" w:space="0" w:color="auto" w:frame="1"/>
          </w:rPr>
          <w:t>pinziet a pipiet</w:t>
        </w:r>
      </w:hyperlink>
      <w:r w:rsidRPr="00030B88">
        <w:t xml:space="preserve"> na manipuláciu s malými predmetmi alebo tekutinami je výborné cvičenie pre jemnú motoriku.</w:t>
      </w:r>
    </w:p>
    <w:p w14:paraId="6601BED5"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t>Ako na to:</w:t>
      </w:r>
    </w:p>
    <w:p w14:paraId="6C02DE3F" w14:textId="77777777" w:rsidR="00030B88" w:rsidRPr="00030B88" w:rsidRDefault="00030B88" w:rsidP="00030B88">
      <w:pPr>
        <w:numPr>
          <w:ilvl w:val="0"/>
          <w:numId w:val="8"/>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Pripravte misku s malými predmetmi (napr. korálky, malé gombíky) a pinzety, alebo nádoby s vodou a pipety.</w:t>
      </w:r>
    </w:p>
    <w:p w14:paraId="4515142B" w14:textId="77777777" w:rsidR="00030B88" w:rsidRPr="00030B88" w:rsidRDefault="00030B88" w:rsidP="00030B88">
      <w:pPr>
        <w:numPr>
          <w:ilvl w:val="0"/>
          <w:numId w:val="8"/>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Deti môžu prenášať predmety pomocou pinziet z jednej nádoby do druhej, alebo pipetovať vodu z jednej nádoby do druhej.</w:t>
      </w:r>
    </w:p>
    <w:p w14:paraId="54B38412"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Táto aktivita pomáha posilňovať prsty a zlepšuje koordináciu ruka-oko, zároveň podporuje trpezlivosť a koncentráciu.</w:t>
      </w:r>
    </w:p>
    <w:p w14:paraId="05DE8733"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 xml:space="preserve">8. </w:t>
      </w:r>
      <w:r w:rsidRPr="00030B88">
        <w:rPr>
          <w:rStyle w:val="Vrazn"/>
          <w:rFonts w:ascii="Times New Roman" w:hAnsi="Times New Roman" w:cs="Times New Roman"/>
          <w:b w:val="0"/>
          <w:bCs w:val="0"/>
          <w:color w:val="auto"/>
          <w:bdr w:val="none" w:sz="0" w:space="0" w:color="auto" w:frame="1"/>
        </w:rPr>
        <w:t>Písanie a kreslenie rôznymi nástrojmi</w:t>
      </w:r>
    </w:p>
    <w:p w14:paraId="44F56F24"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 xml:space="preserve">Písanie a kreslenie je nielen o rozvoji jemnej motoriky, ale aj o tvorivom vyjadrovaní sa a rozvoji </w:t>
      </w:r>
      <w:proofErr w:type="spellStart"/>
      <w:r w:rsidRPr="00030B88">
        <w:t>predčitateľských</w:t>
      </w:r>
      <w:proofErr w:type="spellEnd"/>
      <w:r w:rsidRPr="00030B88">
        <w:t xml:space="preserve"> zručností.</w:t>
      </w:r>
    </w:p>
    <w:p w14:paraId="16B59A16"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rPr>
          <w:rStyle w:val="Vrazn"/>
          <w:bdr w:val="none" w:sz="0" w:space="0" w:color="auto" w:frame="1"/>
        </w:rPr>
        <w:t>Ako na to:</w:t>
      </w:r>
    </w:p>
    <w:p w14:paraId="4FE507F2" w14:textId="77777777" w:rsidR="00030B88" w:rsidRPr="00030B88" w:rsidRDefault="00030B88" w:rsidP="00030B88">
      <w:pPr>
        <w:numPr>
          <w:ilvl w:val="0"/>
          <w:numId w:val="9"/>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Poskytnite deťom rôzne nástroje na písanie a kreslenie, ako sú ceruzky, pastelky, fixky, alebo kriedy.</w:t>
      </w:r>
    </w:p>
    <w:p w14:paraId="206EB378" w14:textId="77777777" w:rsidR="00030B88" w:rsidRPr="00030B88" w:rsidRDefault="00030B88" w:rsidP="00030B88">
      <w:pPr>
        <w:numPr>
          <w:ilvl w:val="0"/>
          <w:numId w:val="9"/>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Nechajte ich kresliť na rôzne povrchy (papier, tabuľa, chodník) a skúšajte rôzne techniky, ako je maľovanie prstami alebo špongiou.</w:t>
      </w:r>
    </w:p>
    <w:p w14:paraId="51E7D34A" w14:textId="77777777" w:rsidR="00030B88" w:rsidRPr="00030B88" w:rsidRDefault="00030B88" w:rsidP="00030B88">
      <w:pPr>
        <w:numPr>
          <w:ilvl w:val="0"/>
          <w:numId w:val="9"/>
        </w:numPr>
        <w:shd w:val="clear" w:color="auto" w:fill="FFFFFF"/>
        <w:spacing w:after="0"/>
        <w:textAlignment w:val="baseline"/>
        <w:rPr>
          <w:rFonts w:ascii="Times New Roman" w:hAnsi="Times New Roman" w:cs="Times New Roman"/>
          <w:sz w:val="24"/>
          <w:szCs w:val="24"/>
        </w:rPr>
      </w:pPr>
      <w:r w:rsidRPr="00030B88">
        <w:rPr>
          <w:rFonts w:ascii="Times New Roman" w:hAnsi="Times New Roman" w:cs="Times New Roman"/>
          <w:sz w:val="24"/>
          <w:szCs w:val="24"/>
        </w:rPr>
        <w:t>Povzbudzujte ich, aby skúšali písať písmená, čísla alebo jednoduché tvary.</w:t>
      </w:r>
    </w:p>
    <w:p w14:paraId="45A1AFC6"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Kreslenie a písanie podporuje jemnú motoriku, kreativitu a pripravuje deti na školské aktivity.</w:t>
      </w:r>
    </w:p>
    <w:p w14:paraId="66E11C5D" w14:textId="77777777" w:rsidR="00030B88" w:rsidRPr="00030B88" w:rsidRDefault="00030B88" w:rsidP="00030B88">
      <w:pPr>
        <w:pStyle w:val="Nadpis3"/>
        <w:shd w:val="clear" w:color="auto" w:fill="FFFFFF"/>
        <w:spacing w:before="0"/>
        <w:textAlignment w:val="baseline"/>
        <w:rPr>
          <w:rFonts w:ascii="Times New Roman" w:hAnsi="Times New Roman" w:cs="Times New Roman"/>
          <w:color w:val="auto"/>
        </w:rPr>
      </w:pPr>
      <w:r w:rsidRPr="00030B88">
        <w:rPr>
          <w:rFonts w:ascii="Times New Roman" w:hAnsi="Times New Roman" w:cs="Times New Roman"/>
          <w:color w:val="auto"/>
        </w:rPr>
        <w:t>Záver</w:t>
      </w:r>
    </w:p>
    <w:p w14:paraId="650A0907" w14:textId="77777777" w:rsidR="00030B88" w:rsidRPr="00030B88" w:rsidRDefault="00030B88" w:rsidP="00030B88">
      <w:pPr>
        <w:pStyle w:val="Normlnywebov"/>
        <w:shd w:val="clear" w:color="auto" w:fill="FFFFFF"/>
        <w:spacing w:before="0" w:beforeAutospacing="0" w:after="0" w:afterAutospacing="0" w:line="276" w:lineRule="auto"/>
        <w:textAlignment w:val="baseline"/>
      </w:pPr>
      <w:r w:rsidRPr="00030B88">
        <w:t>Rozvoj jemnej motoriky je neoddeliteľnou súčasťou celkového vývoja dieťaťa. Tieto hry a aktivity sú nielen zábavné, ale aj veľmi prospešné pre posilnenie svalov rúk a prstov, rozvoj koordinácie a zlepšenie koncentrácie. Pravidelné zapájanie detí do týchto aktivít im pomôže nielen v každodennom živote, ale aj pri príprave na školské povinnosti.</w:t>
      </w:r>
    </w:p>
    <w:p w14:paraId="28B223A5" w14:textId="64BAD23B" w:rsidR="001B0AA1" w:rsidRDefault="001B0AA1" w:rsidP="00030B88">
      <w:pPr>
        <w:spacing w:after="0"/>
        <w:rPr>
          <w:rFonts w:ascii="Times New Roman" w:hAnsi="Times New Roman" w:cs="Times New Roman"/>
          <w:sz w:val="24"/>
          <w:szCs w:val="24"/>
        </w:rPr>
      </w:pPr>
    </w:p>
    <w:p w14:paraId="6E20120C" w14:textId="2B7A1F8A" w:rsidR="00030B88" w:rsidRPr="00F47BE3" w:rsidRDefault="00030B88" w:rsidP="00030B88">
      <w:pPr>
        <w:spacing w:after="0"/>
        <w:rPr>
          <w:rFonts w:ascii="Times New Roman" w:hAnsi="Times New Roman" w:cs="Times New Roman"/>
          <w:b/>
          <w:bCs/>
          <w:sz w:val="24"/>
          <w:szCs w:val="24"/>
        </w:rPr>
      </w:pPr>
      <w:r w:rsidRPr="00F47BE3">
        <w:rPr>
          <w:rFonts w:ascii="Times New Roman" w:hAnsi="Times New Roman" w:cs="Times New Roman"/>
          <w:b/>
          <w:bCs/>
          <w:sz w:val="24"/>
          <w:szCs w:val="24"/>
        </w:rPr>
        <w:t>Použité zdroje:</w:t>
      </w:r>
    </w:p>
    <w:p w14:paraId="0718C7C1" w14:textId="75A836F0" w:rsidR="00030B88" w:rsidRDefault="001B628D" w:rsidP="00030B88">
      <w:pPr>
        <w:spacing w:after="0"/>
        <w:rPr>
          <w:rFonts w:ascii="Times New Roman" w:hAnsi="Times New Roman" w:cs="Times New Roman"/>
          <w:sz w:val="24"/>
          <w:szCs w:val="24"/>
        </w:rPr>
      </w:pPr>
      <w:hyperlink r:id="rId11" w:history="1">
        <w:r w:rsidR="00030B88" w:rsidRPr="008D4462">
          <w:rPr>
            <w:rStyle w:val="Hypertextovprepojenie"/>
            <w:rFonts w:ascii="Times New Roman" w:hAnsi="Times New Roman" w:cs="Times New Roman"/>
            <w:sz w:val="24"/>
            <w:szCs w:val="24"/>
          </w:rPr>
          <w:t>https://www.sensoryplay.sk/typy-senzorickych-hier/hry-na-rozvoj-jemnej-motoriky/</w:t>
        </w:r>
      </w:hyperlink>
    </w:p>
    <w:p w14:paraId="51508F78" w14:textId="1A9CD938" w:rsidR="00030B88" w:rsidRDefault="00030B88" w:rsidP="00030B88">
      <w:pPr>
        <w:spacing w:after="0"/>
        <w:rPr>
          <w:rFonts w:ascii="Times New Roman" w:hAnsi="Times New Roman" w:cs="Times New Roman"/>
          <w:sz w:val="24"/>
          <w:szCs w:val="24"/>
        </w:rPr>
      </w:pPr>
    </w:p>
    <w:p w14:paraId="0E45FF08" w14:textId="490D00F8" w:rsidR="00030B88" w:rsidRDefault="001B628D" w:rsidP="00030B88">
      <w:pPr>
        <w:spacing w:after="0"/>
        <w:rPr>
          <w:rFonts w:ascii="Times New Roman" w:hAnsi="Times New Roman" w:cs="Times New Roman"/>
          <w:sz w:val="24"/>
          <w:szCs w:val="24"/>
        </w:rPr>
      </w:pPr>
      <w:hyperlink r:id="rId12" w:history="1">
        <w:r w:rsidR="00030B88" w:rsidRPr="008D4462">
          <w:rPr>
            <w:rStyle w:val="Hypertextovprepojenie"/>
            <w:rFonts w:ascii="Times New Roman" w:hAnsi="Times New Roman" w:cs="Times New Roman"/>
            <w:sz w:val="24"/>
            <w:szCs w:val="24"/>
          </w:rPr>
          <w:t>https://www.motorika.sk/jemna-motorika</w:t>
        </w:r>
      </w:hyperlink>
    </w:p>
    <w:p w14:paraId="12EAFB65" w14:textId="5BBB083D" w:rsidR="00135C2F" w:rsidRDefault="00135C2F" w:rsidP="00030B88">
      <w:pPr>
        <w:spacing w:after="0"/>
        <w:rPr>
          <w:rFonts w:ascii="Times New Roman" w:hAnsi="Times New Roman" w:cs="Times New Roman"/>
          <w:sz w:val="24"/>
          <w:szCs w:val="24"/>
        </w:rPr>
      </w:pPr>
    </w:p>
    <w:p w14:paraId="3137EEFE" w14:textId="1A334C19" w:rsidR="00135C2F" w:rsidRDefault="001B628D" w:rsidP="00030B88">
      <w:pPr>
        <w:spacing w:after="0"/>
        <w:rPr>
          <w:rFonts w:ascii="Times New Roman" w:hAnsi="Times New Roman" w:cs="Times New Roman"/>
          <w:sz w:val="24"/>
          <w:szCs w:val="24"/>
        </w:rPr>
      </w:pPr>
      <w:hyperlink r:id="rId13" w:history="1">
        <w:r w:rsidR="00135C2F" w:rsidRPr="008D4462">
          <w:rPr>
            <w:rStyle w:val="Hypertextovprepojenie"/>
            <w:rFonts w:ascii="Times New Roman" w:hAnsi="Times New Roman" w:cs="Times New Roman"/>
            <w:sz w:val="24"/>
            <w:szCs w:val="24"/>
          </w:rPr>
          <w:t>https://www.motorika.sk/hruba-motorika</w:t>
        </w:r>
      </w:hyperlink>
    </w:p>
    <w:p w14:paraId="7BD80630" w14:textId="77777777" w:rsidR="00030B88" w:rsidRPr="00030B88" w:rsidRDefault="00030B88" w:rsidP="00030B88">
      <w:pPr>
        <w:spacing w:after="0"/>
        <w:rPr>
          <w:rFonts w:ascii="Times New Roman" w:hAnsi="Times New Roman" w:cs="Times New Roman"/>
          <w:sz w:val="24"/>
          <w:szCs w:val="24"/>
        </w:rPr>
      </w:pPr>
    </w:p>
    <w:sectPr w:rsidR="00030B88" w:rsidRPr="00030B88" w:rsidSect="00B1110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BF9BE" w14:textId="77777777" w:rsidR="00230B5D" w:rsidRDefault="00230B5D" w:rsidP="001803B9">
      <w:pPr>
        <w:spacing w:after="0" w:line="240" w:lineRule="auto"/>
      </w:pPr>
      <w:r>
        <w:separator/>
      </w:r>
    </w:p>
  </w:endnote>
  <w:endnote w:type="continuationSeparator" w:id="0">
    <w:p w14:paraId="2C7D6984" w14:textId="77777777" w:rsidR="00230B5D" w:rsidRDefault="00230B5D" w:rsidP="00180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E95DB" w14:textId="77777777" w:rsidR="00230B5D" w:rsidRDefault="00230B5D" w:rsidP="001803B9">
      <w:pPr>
        <w:spacing w:after="0" w:line="240" w:lineRule="auto"/>
      </w:pPr>
      <w:r>
        <w:separator/>
      </w:r>
    </w:p>
  </w:footnote>
  <w:footnote w:type="continuationSeparator" w:id="0">
    <w:p w14:paraId="2052D540" w14:textId="77777777" w:rsidR="00230B5D" w:rsidRDefault="00230B5D" w:rsidP="00180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043"/>
    <w:multiLevelType w:val="multilevel"/>
    <w:tmpl w:val="1E2A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E15D6"/>
    <w:multiLevelType w:val="hybridMultilevel"/>
    <w:tmpl w:val="D73CA39A"/>
    <w:lvl w:ilvl="0" w:tplc="3782E2C2">
      <w:numFmt w:val="bullet"/>
      <w:lvlText w:val="-"/>
      <w:lvlJc w:val="left"/>
      <w:pPr>
        <w:ind w:left="720" w:hanging="360"/>
      </w:pPr>
      <w:rPr>
        <w:rFonts w:ascii="Times New Roman" w:eastAsiaTheme="minorHAnsi"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C2F002E"/>
    <w:multiLevelType w:val="multilevel"/>
    <w:tmpl w:val="47EE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90DF9"/>
    <w:multiLevelType w:val="multilevel"/>
    <w:tmpl w:val="9358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6528E"/>
    <w:multiLevelType w:val="multilevel"/>
    <w:tmpl w:val="B1B2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F2A68"/>
    <w:multiLevelType w:val="multilevel"/>
    <w:tmpl w:val="2E001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3F6F63"/>
    <w:multiLevelType w:val="multilevel"/>
    <w:tmpl w:val="0BF2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E96EA4"/>
    <w:multiLevelType w:val="multilevel"/>
    <w:tmpl w:val="C9FA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3260FD"/>
    <w:multiLevelType w:val="multilevel"/>
    <w:tmpl w:val="1CE6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BE7995"/>
    <w:multiLevelType w:val="multilevel"/>
    <w:tmpl w:val="46D0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A8426E"/>
    <w:multiLevelType w:val="multilevel"/>
    <w:tmpl w:val="8214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F861E1"/>
    <w:multiLevelType w:val="multilevel"/>
    <w:tmpl w:val="9ED4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14F9E"/>
    <w:multiLevelType w:val="multilevel"/>
    <w:tmpl w:val="6CAE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4C53EA"/>
    <w:multiLevelType w:val="multilevel"/>
    <w:tmpl w:val="03ECD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0"/>
  </w:num>
  <w:num w:numId="4">
    <w:abstractNumId w:val="5"/>
  </w:num>
  <w:num w:numId="5">
    <w:abstractNumId w:val="13"/>
  </w:num>
  <w:num w:numId="6">
    <w:abstractNumId w:val="8"/>
  </w:num>
  <w:num w:numId="7">
    <w:abstractNumId w:val="3"/>
  </w:num>
  <w:num w:numId="8">
    <w:abstractNumId w:val="2"/>
  </w:num>
  <w:num w:numId="9">
    <w:abstractNumId w:val="11"/>
  </w:num>
  <w:num w:numId="10">
    <w:abstractNumId w:val="4"/>
  </w:num>
  <w:num w:numId="11">
    <w:abstractNumId w:val="7"/>
  </w:num>
  <w:num w:numId="12">
    <w:abstractNumId w:val="12"/>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B9"/>
    <w:rsid w:val="00030B88"/>
    <w:rsid w:val="00135C2F"/>
    <w:rsid w:val="001803B9"/>
    <w:rsid w:val="001B0AA1"/>
    <w:rsid w:val="001B628D"/>
    <w:rsid w:val="00210266"/>
    <w:rsid w:val="00230B5D"/>
    <w:rsid w:val="00416D15"/>
    <w:rsid w:val="00882066"/>
    <w:rsid w:val="009D0482"/>
    <w:rsid w:val="00B20944"/>
    <w:rsid w:val="00C95E97"/>
    <w:rsid w:val="00F11673"/>
    <w:rsid w:val="00F47B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5ADFE8"/>
  <w15:chartTrackingRefBased/>
  <w15:docId w15:val="{56623CD6-E285-4FE3-A72E-5CF86E59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803B9"/>
  </w:style>
  <w:style w:type="paragraph" w:styleId="Nadpis3">
    <w:name w:val="heading 3"/>
    <w:basedOn w:val="Normlny"/>
    <w:next w:val="Normlny"/>
    <w:link w:val="Nadpis3Char"/>
    <w:uiPriority w:val="9"/>
    <w:semiHidden/>
    <w:unhideWhenUsed/>
    <w:qFormat/>
    <w:rsid w:val="00030B8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link w:val="Nadpis4Char"/>
    <w:uiPriority w:val="9"/>
    <w:qFormat/>
    <w:rsid w:val="00B20944"/>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qFormat/>
    <w:rsid w:val="001803B9"/>
    <w:rPr>
      <w:color w:val="0000FF" w:themeColor="hyperlink"/>
      <w:u w:val="single"/>
    </w:rPr>
  </w:style>
  <w:style w:type="paragraph" w:styleId="Odsekzoznamu">
    <w:name w:val="List Paragraph"/>
    <w:basedOn w:val="Normlny"/>
    <w:uiPriority w:val="34"/>
    <w:qFormat/>
    <w:rsid w:val="001803B9"/>
    <w:pPr>
      <w:ind w:left="720"/>
      <w:contextualSpacing/>
    </w:pPr>
  </w:style>
  <w:style w:type="paragraph" w:customStyle="1" w:styleId="Standard">
    <w:name w:val="Standard"/>
    <w:rsid w:val="001803B9"/>
    <w:pPr>
      <w:suppressAutoHyphens/>
      <w:autoSpaceDN w:val="0"/>
    </w:pPr>
    <w:rPr>
      <w:rFonts w:ascii="Calibri" w:eastAsia="Calibri" w:hAnsi="Calibri" w:cs="Times New Roman"/>
      <w:kern w:val="3"/>
      <w:lang w:eastAsia="zh-CN"/>
    </w:rPr>
  </w:style>
  <w:style w:type="paragraph" w:styleId="Hlavika">
    <w:name w:val="header"/>
    <w:basedOn w:val="Normlny"/>
    <w:link w:val="HlavikaChar"/>
    <w:uiPriority w:val="99"/>
    <w:unhideWhenUsed/>
    <w:rsid w:val="001803B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803B9"/>
  </w:style>
  <w:style w:type="paragraph" w:styleId="Pta">
    <w:name w:val="footer"/>
    <w:basedOn w:val="Normlny"/>
    <w:link w:val="PtaChar"/>
    <w:uiPriority w:val="99"/>
    <w:unhideWhenUsed/>
    <w:rsid w:val="001803B9"/>
    <w:pPr>
      <w:tabs>
        <w:tab w:val="center" w:pos="4536"/>
        <w:tab w:val="right" w:pos="9072"/>
      </w:tabs>
      <w:spacing w:after="0" w:line="240" w:lineRule="auto"/>
    </w:pPr>
  </w:style>
  <w:style w:type="character" w:customStyle="1" w:styleId="PtaChar">
    <w:name w:val="Päta Char"/>
    <w:basedOn w:val="Predvolenpsmoodseku"/>
    <w:link w:val="Pta"/>
    <w:uiPriority w:val="99"/>
    <w:rsid w:val="001803B9"/>
  </w:style>
  <w:style w:type="character" w:customStyle="1" w:styleId="Nadpis4Char">
    <w:name w:val="Nadpis 4 Char"/>
    <w:basedOn w:val="Predvolenpsmoodseku"/>
    <w:link w:val="Nadpis4"/>
    <w:uiPriority w:val="9"/>
    <w:rsid w:val="00B20944"/>
    <w:rPr>
      <w:rFonts w:ascii="Times New Roman" w:eastAsia="Times New Roman" w:hAnsi="Times New Roman" w:cs="Times New Roman"/>
      <w:b/>
      <w:bCs/>
      <w:kern w:val="0"/>
      <w:sz w:val="24"/>
      <w:szCs w:val="24"/>
      <w:lang w:eastAsia="sk-SK"/>
    </w:rPr>
  </w:style>
  <w:style w:type="character" w:styleId="Zvraznenie">
    <w:name w:val="Emphasis"/>
    <w:basedOn w:val="Predvolenpsmoodseku"/>
    <w:uiPriority w:val="20"/>
    <w:qFormat/>
    <w:rsid w:val="00B20944"/>
    <w:rPr>
      <w:i/>
      <w:iCs/>
    </w:rPr>
  </w:style>
  <w:style w:type="paragraph" w:customStyle="1" w:styleId="wp-block-paragraph">
    <w:name w:val="wp-block-paragraph"/>
    <w:basedOn w:val="Normlny"/>
    <w:rsid w:val="00B20944"/>
    <w:pPr>
      <w:spacing w:before="100" w:beforeAutospacing="1" w:after="100" w:afterAutospacing="1" w:line="240" w:lineRule="auto"/>
    </w:pPr>
    <w:rPr>
      <w:rFonts w:ascii="Times New Roman" w:eastAsia="Times New Roman" w:hAnsi="Times New Roman" w:cs="Times New Roman"/>
      <w:kern w:val="0"/>
      <w:sz w:val="24"/>
      <w:szCs w:val="24"/>
      <w:lang w:eastAsia="sk-SK"/>
    </w:rPr>
  </w:style>
  <w:style w:type="character" w:styleId="Vrazn">
    <w:name w:val="Strong"/>
    <w:basedOn w:val="Predvolenpsmoodseku"/>
    <w:uiPriority w:val="22"/>
    <w:qFormat/>
    <w:rsid w:val="00B20944"/>
    <w:rPr>
      <w:b/>
      <w:bCs/>
    </w:rPr>
  </w:style>
  <w:style w:type="character" w:customStyle="1" w:styleId="Nadpis3Char">
    <w:name w:val="Nadpis 3 Char"/>
    <w:basedOn w:val="Predvolenpsmoodseku"/>
    <w:link w:val="Nadpis3"/>
    <w:uiPriority w:val="9"/>
    <w:semiHidden/>
    <w:rsid w:val="00030B88"/>
    <w:rPr>
      <w:rFonts w:asciiTheme="majorHAnsi" w:eastAsiaTheme="majorEastAsia" w:hAnsiTheme="majorHAnsi" w:cstheme="majorBidi"/>
      <w:color w:val="243F60" w:themeColor="accent1" w:themeShade="7F"/>
      <w:sz w:val="24"/>
      <w:szCs w:val="24"/>
    </w:rPr>
  </w:style>
  <w:style w:type="paragraph" w:styleId="Normlnywebov">
    <w:name w:val="Normal (Web)"/>
    <w:basedOn w:val="Normlny"/>
    <w:uiPriority w:val="99"/>
    <w:semiHidden/>
    <w:unhideWhenUsed/>
    <w:rsid w:val="00030B88"/>
    <w:pPr>
      <w:spacing w:before="100" w:beforeAutospacing="1" w:after="100" w:afterAutospacing="1" w:line="240" w:lineRule="auto"/>
    </w:pPr>
    <w:rPr>
      <w:rFonts w:ascii="Times New Roman" w:eastAsia="Times New Roman" w:hAnsi="Times New Roman" w:cs="Times New Roman"/>
      <w:kern w:val="0"/>
      <w:sz w:val="24"/>
      <w:szCs w:val="24"/>
      <w:lang w:eastAsia="sk-SK"/>
    </w:rPr>
  </w:style>
  <w:style w:type="character" w:styleId="Nevyrieenzmienka">
    <w:name w:val="Unresolved Mention"/>
    <w:basedOn w:val="Predvolenpsmoodseku"/>
    <w:uiPriority w:val="99"/>
    <w:semiHidden/>
    <w:unhideWhenUsed/>
    <w:rsid w:val="00030B88"/>
    <w:rPr>
      <w:color w:val="605E5C"/>
      <w:shd w:val="clear" w:color="auto" w:fill="E1DFDD"/>
    </w:rPr>
  </w:style>
  <w:style w:type="paragraph" w:customStyle="1" w:styleId="z1qcye">
    <w:name w:val="z1qcye"/>
    <w:basedOn w:val="Normlny"/>
    <w:rsid w:val="00135C2F"/>
    <w:pPr>
      <w:spacing w:before="100" w:beforeAutospacing="1" w:after="100" w:afterAutospacing="1" w:line="240" w:lineRule="auto"/>
    </w:pPr>
    <w:rPr>
      <w:rFonts w:ascii="Times New Roman" w:eastAsia="Times New Roman" w:hAnsi="Times New Roman" w:cs="Times New Roman"/>
      <w:kern w:val="0"/>
      <w:sz w:val="24"/>
      <w:szCs w:val="24"/>
      <w:lang w:eastAsia="sk-SK"/>
    </w:rPr>
  </w:style>
  <w:style w:type="character" w:customStyle="1" w:styleId="inqyif">
    <w:name w:val="inqyif"/>
    <w:basedOn w:val="Predvolenpsmoodseku"/>
    <w:rsid w:val="00135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568">
      <w:bodyDiv w:val="1"/>
      <w:marLeft w:val="0"/>
      <w:marRight w:val="0"/>
      <w:marTop w:val="0"/>
      <w:marBottom w:val="0"/>
      <w:divBdr>
        <w:top w:val="none" w:sz="0" w:space="0" w:color="auto"/>
        <w:left w:val="none" w:sz="0" w:space="0" w:color="auto"/>
        <w:bottom w:val="none" w:sz="0" w:space="0" w:color="auto"/>
        <w:right w:val="none" w:sz="0" w:space="0" w:color="auto"/>
      </w:divBdr>
    </w:div>
    <w:div w:id="398401316">
      <w:bodyDiv w:val="1"/>
      <w:marLeft w:val="0"/>
      <w:marRight w:val="0"/>
      <w:marTop w:val="0"/>
      <w:marBottom w:val="0"/>
      <w:divBdr>
        <w:top w:val="none" w:sz="0" w:space="0" w:color="auto"/>
        <w:left w:val="none" w:sz="0" w:space="0" w:color="auto"/>
        <w:bottom w:val="none" w:sz="0" w:space="0" w:color="auto"/>
        <w:right w:val="none" w:sz="0" w:space="0" w:color="auto"/>
      </w:divBdr>
      <w:divsChild>
        <w:div w:id="1628312940">
          <w:marLeft w:val="0"/>
          <w:marRight w:val="0"/>
          <w:marTop w:val="180"/>
          <w:marBottom w:val="240"/>
          <w:divBdr>
            <w:top w:val="none" w:sz="0" w:space="0" w:color="auto"/>
            <w:left w:val="none" w:sz="0" w:space="0" w:color="auto"/>
            <w:bottom w:val="none" w:sz="0" w:space="0" w:color="auto"/>
            <w:right w:val="none" w:sz="0" w:space="0" w:color="auto"/>
          </w:divBdr>
        </w:div>
        <w:div w:id="1736009439">
          <w:marLeft w:val="0"/>
          <w:marRight w:val="0"/>
          <w:marTop w:val="180"/>
          <w:marBottom w:val="240"/>
          <w:divBdr>
            <w:top w:val="none" w:sz="0" w:space="0" w:color="auto"/>
            <w:left w:val="none" w:sz="0" w:space="0" w:color="auto"/>
            <w:bottom w:val="none" w:sz="0" w:space="0" w:color="auto"/>
            <w:right w:val="none" w:sz="0" w:space="0" w:color="auto"/>
          </w:divBdr>
        </w:div>
        <w:div w:id="404837104">
          <w:marLeft w:val="0"/>
          <w:marRight w:val="0"/>
          <w:marTop w:val="360"/>
          <w:marBottom w:val="180"/>
          <w:divBdr>
            <w:top w:val="none" w:sz="0" w:space="0" w:color="auto"/>
            <w:left w:val="none" w:sz="0" w:space="0" w:color="auto"/>
            <w:bottom w:val="none" w:sz="0" w:space="0" w:color="auto"/>
            <w:right w:val="none" w:sz="0" w:space="0" w:color="auto"/>
          </w:divBdr>
        </w:div>
        <w:div w:id="1371417597">
          <w:marLeft w:val="0"/>
          <w:marRight w:val="0"/>
          <w:marTop w:val="180"/>
          <w:marBottom w:val="240"/>
          <w:divBdr>
            <w:top w:val="none" w:sz="0" w:space="0" w:color="auto"/>
            <w:left w:val="none" w:sz="0" w:space="0" w:color="auto"/>
            <w:bottom w:val="none" w:sz="0" w:space="0" w:color="auto"/>
            <w:right w:val="none" w:sz="0" w:space="0" w:color="auto"/>
          </w:divBdr>
        </w:div>
      </w:divsChild>
    </w:div>
    <w:div w:id="744257966">
      <w:bodyDiv w:val="1"/>
      <w:marLeft w:val="0"/>
      <w:marRight w:val="0"/>
      <w:marTop w:val="0"/>
      <w:marBottom w:val="0"/>
      <w:divBdr>
        <w:top w:val="none" w:sz="0" w:space="0" w:color="auto"/>
        <w:left w:val="none" w:sz="0" w:space="0" w:color="auto"/>
        <w:bottom w:val="none" w:sz="0" w:space="0" w:color="auto"/>
        <w:right w:val="none" w:sz="0" w:space="0" w:color="auto"/>
      </w:divBdr>
      <w:divsChild>
        <w:div w:id="2037535561">
          <w:marLeft w:val="0"/>
          <w:marRight w:val="0"/>
          <w:marTop w:val="0"/>
          <w:marBottom w:val="0"/>
          <w:divBdr>
            <w:top w:val="none" w:sz="0" w:space="0" w:color="auto"/>
            <w:left w:val="none" w:sz="0" w:space="0" w:color="auto"/>
            <w:bottom w:val="none" w:sz="0" w:space="0" w:color="auto"/>
            <w:right w:val="none" w:sz="0" w:space="0" w:color="auto"/>
          </w:divBdr>
        </w:div>
        <w:div w:id="1255046247">
          <w:marLeft w:val="0"/>
          <w:marRight w:val="0"/>
          <w:marTop w:val="0"/>
          <w:marBottom w:val="0"/>
          <w:divBdr>
            <w:top w:val="none" w:sz="0" w:space="0" w:color="auto"/>
            <w:left w:val="none" w:sz="0" w:space="0" w:color="auto"/>
            <w:bottom w:val="none" w:sz="0" w:space="0" w:color="auto"/>
            <w:right w:val="none" w:sz="0" w:space="0" w:color="auto"/>
          </w:divBdr>
        </w:div>
        <w:div w:id="907812897">
          <w:marLeft w:val="0"/>
          <w:marRight w:val="0"/>
          <w:marTop w:val="0"/>
          <w:marBottom w:val="0"/>
          <w:divBdr>
            <w:top w:val="none" w:sz="0" w:space="0" w:color="auto"/>
            <w:left w:val="none" w:sz="0" w:space="0" w:color="auto"/>
            <w:bottom w:val="none" w:sz="0" w:space="0" w:color="auto"/>
            <w:right w:val="none" w:sz="0" w:space="0" w:color="auto"/>
          </w:divBdr>
        </w:div>
        <w:div w:id="865555377">
          <w:marLeft w:val="0"/>
          <w:marRight w:val="0"/>
          <w:marTop w:val="0"/>
          <w:marBottom w:val="0"/>
          <w:divBdr>
            <w:top w:val="none" w:sz="0" w:space="0" w:color="auto"/>
            <w:left w:val="none" w:sz="0" w:space="0" w:color="auto"/>
            <w:bottom w:val="none" w:sz="0" w:space="0" w:color="auto"/>
            <w:right w:val="none" w:sz="0" w:space="0" w:color="auto"/>
          </w:divBdr>
        </w:div>
        <w:div w:id="982124538">
          <w:marLeft w:val="0"/>
          <w:marRight w:val="0"/>
          <w:marTop w:val="0"/>
          <w:marBottom w:val="0"/>
          <w:divBdr>
            <w:top w:val="none" w:sz="0" w:space="0" w:color="auto"/>
            <w:left w:val="none" w:sz="0" w:space="0" w:color="auto"/>
            <w:bottom w:val="none" w:sz="0" w:space="0" w:color="auto"/>
            <w:right w:val="none" w:sz="0" w:space="0" w:color="auto"/>
          </w:divBdr>
        </w:div>
        <w:div w:id="121267324">
          <w:marLeft w:val="0"/>
          <w:marRight w:val="0"/>
          <w:marTop w:val="0"/>
          <w:marBottom w:val="0"/>
          <w:divBdr>
            <w:top w:val="none" w:sz="0" w:space="0" w:color="auto"/>
            <w:left w:val="none" w:sz="0" w:space="0" w:color="auto"/>
            <w:bottom w:val="none" w:sz="0" w:space="0" w:color="auto"/>
            <w:right w:val="none" w:sz="0" w:space="0" w:color="auto"/>
          </w:divBdr>
        </w:div>
        <w:div w:id="150291505">
          <w:marLeft w:val="0"/>
          <w:marRight w:val="0"/>
          <w:marTop w:val="0"/>
          <w:marBottom w:val="0"/>
          <w:divBdr>
            <w:top w:val="none" w:sz="0" w:space="0" w:color="auto"/>
            <w:left w:val="none" w:sz="0" w:space="0" w:color="auto"/>
            <w:bottom w:val="none" w:sz="0" w:space="0" w:color="auto"/>
            <w:right w:val="none" w:sz="0" w:space="0" w:color="auto"/>
          </w:divBdr>
        </w:div>
      </w:divsChild>
    </w:div>
    <w:div w:id="747269751">
      <w:bodyDiv w:val="1"/>
      <w:marLeft w:val="0"/>
      <w:marRight w:val="0"/>
      <w:marTop w:val="0"/>
      <w:marBottom w:val="0"/>
      <w:divBdr>
        <w:top w:val="none" w:sz="0" w:space="0" w:color="auto"/>
        <w:left w:val="none" w:sz="0" w:space="0" w:color="auto"/>
        <w:bottom w:val="none" w:sz="0" w:space="0" w:color="auto"/>
        <w:right w:val="none" w:sz="0" w:space="0" w:color="auto"/>
      </w:divBdr>
      <w:divsChild>
        <w:div w:id="2074115281">
          <w:marLeft w:val="0"/>
          <w:marRight w:val="0"/>
          <w:marTop w:val="0"/>
          <w:marBottom w:val="0"/>
          <w:divBdr>
            <w:top w:val="none" w:sz="0" w:space="0" w:color="auto"/>
            <w:left w:val="none" w:sz="0" w:space="0" w:color="auto"/>
            <w:bottom w:val="none" w:sz="0" w:space="0" w:color="auto"/>
            <w:right w:val="none" w:sz="0" w:space="0" w:color="auto"/>
          </w:divBdr>
        </w:div>
        <w:div w:id="431364846">
          <w:marLeft w:val="0"/>
          <w:marRight w:val="0"/>
          <w:marTop w:val="0"/>
          <w:marBottom w:val="0"/>
          <w:divBdr>
            <w:top w:val="none" w:sz="0" w:space="0" w:color="auto"/>
            <w:left w:val="none" w:sz="0" w:space="0" w:color="auto"/>
            <w:bottom w:val="none" w:sz="0" w:space="0" w:color="auto"/>
            <w:right w:val="none" w:sz="0" w:space="0" w:color="auto"/>
          </w:divBdr>
        </w:div>
        <w:div w:id="524908846">
          <w:marLeft w:val="0"/>
          <w:marRight w:val="0"/>
          <w:marTop w:val="0"/>
          <w:marBottom w:val="0"/>
          <w:divBdr>
            <w:top w:val="none" w:sz="0" w:space="0" w:color="auto"/>
            <w:left w:val="none" w:sz="0" w:space="0" w:color="auto"/>
            <w:bottom w:val="none" w:sz="0" w:space="0" w:color="auto"/>
            <w:right w:val="none" w:sz="0" w:space="0" w:color="auto"/>
          </w:divBdr>
        </w:div>
        <w:div w:id="257910699">
          <w:marLeft w:val="0"/>
          <w:marRight w:val="0"/>
          <w:marTop w:val="0"/>
          <w:marBottom w:val="0"/>
          <w:divBdr>
            <w:top w:val="none" w:sz="0" w:space="0" w:color="auto"/>
            <w:left w:val="none" w:sz="0" w:space="0" w:color="auto"/>
            <w:bottom w:val="none" w:sz="0" w:space="0" w:color="auto"/>
            <w:right w:val="none" w:sz="0" w:space="0" w:color="auto"/>
          </w:divBdr>
        </w:div>
        <w:div w:id="231281949">
          <w:marLeft w:val="0"/>
          <w:marRight w:val="0"/>
          <w:marTop w:val="0"/>
          <w:marBottom w:val="0"/>
          <w:divBdr>
            <w:top w:val="none" w:sz="0" w:space="0" w:color="auto"/>
            <w:left w:val="none" w:sz="0" w:space="0" w:color="auto"/>
            <w:bottom w:val="none" w:sz="0" w:space="0" w:color="auto"/>
            <w:right w:val="none" w:sz="0" w:space="0" w:color="auto"/>
          </w:divBdr>
        </w:div>
        <w:div w:id="139002280">
          <w:marLeft w:val="0"/>
          <w:marRight w:val="0"/>
          <w:marTop w:val="0"/>
          <w:marBottom w:val="0"/>
          <w:divBdr>
            <w:top w:val="none" w:sz="0" w:space="0" w:color="auto"/>
            <w:left w:val="none" w:sz="0" w:space="0" w:color="auto"/>
            <w:bottom w:val="none" w:sz="0" w:space="0" w:color="auto"/>
            <w:right w:val="none" w:sz="0" w:space="0" w:color="auto"/>
          </w:divBdr>
        </w:div>
        <w:div w:id="2134667430">
          <w:marLeft w:val="0"/>
          <w:marRight w:val="0"/>
          <w:marTop w:val="0"/>
          <w:marBottom w:val="0"/>
          <w:divBdr>
            <w:top w:val="none" w:sz="0" w:space="0" w:color="auto"/>
            <w:left w:val="none" w:sz="0" w:space="0" w:color="auto"/>
            <w:bottom w:val="none" w:sz="0" w:space="0" w:color="auto"/>
            <w:right w:val="none" w:sz="0" w:space="0" w:color="auto"/>
          </w:divBdr>
        </w:div>
      </w:divsChild>
    </w:div>
    <w:div w:id="875199924">
      <w:bodyDiv w:val="1"/>
      <w:marLeft w:val="0"/>
      <w:marRight w:val="0"/>
      <w:marTop w:val="0"/>
      <w:marBottom w:val="0"/>
      <w:divBdr>
        <w:top w:val="none" w:sz="0" w:space="0" w:color="auto"/>
        <w:left w:val="none" w:sz="0" w:space="0" w:color="auto"/>
        <w:bottom w:val="none" w:sz="0" w:space="0" w:color="auto"/>
        <w:right w:val="none" w:sz="0" w:space="0" w:color="auto"/>
      </w:divBdr>
      <w:divsChild>
        <w:div w:id="1360207741">
          <w:marLeft w:val="0"/>
          <w:marRight w:val="0"/>
          <w:marTop w:val="360"/>
          <w:marBottom w:val="180"/>
          <w:divBdr>
            <w:top w:val="none" w:sz="0" w:space="0" w:color="auto"/>
            <w:left w:val="none" w:sz="0" w:space="0" w:color="auto"/>
            <w:bottom w:val="none" w:sz="0" w:space="0" w:color="auto"/>
            <w:right w:val="none" w:sz="0" w:space="0" w:color="auto"/>
          </w:divBdr>
        </w:div>
        <w:div w:id="519009456">
          <w:marLeft w:val="0"/>
          <w:marRight w:val="0"/>
          <w:marTop w:val="180"/>
          <w:marBottom w:val="240"/>
          <w:divBdr>
            <w:top w:val="none" w:sz="0" w:space="0" w:color="auto"/>
            <w:left w:val="none" w:sz="0" w:space="0" w:color="auto"/>
            <w:bottom w:val="none" w:sz="0" w:space="0" w:color="auto"/>
            <w:right w:val="none" w:sz="0" w:space="0" w:color="auto"/>
          </w:divBdr>
        </w:div>
      </w:divsChild>
    </w:div>
    <w:div w:id="876427760">
      <w:bodyDiv w:val="1"/>
      <w:marLeft w:val="0"/>
      <w:marRight w:val="0"/>
      <w:marTop w:val="0"/>
      <w:marBottom w:val="0"/>
      <w:divBdr>
        <w:top w:val="none" w:sz="0" w:space="0" w:color="auto"/>
        <w:left w:val="none" w:sz="0" w:space="0" w:color="auto"/>
        <w:bottom w:val="none" w:sz="0" w:space="0" w:color="auto"/>
        <w:right w:val="none" w:sz="0" w:space="0" w:color="auto"/>
      </w:divBdr>
    </w:div>
    <w:div w:id="949164671">
      <w:bodyDiv w:val="1"/>
      <w:marLeft w:val="0"/>
      <w:marRight w:val="0"/>
      <w:marTop w:val="0"/>
      <w:marBottom w:val="0"/>
      <w:divBdr>
        <w:top w:val="none" w:sz="0" w:space="0" w:color="auto"/>
        <w:left w:val="none" w:sz="0" w:space="0" w:color="auto"/>
        <w:bottom w:val="none" w:sz="0" w:space="0" w:color="auto"/>
        <w:right w:val="none" w:sz="0" w:space="0" w:color="auto"/>
      </w:divBdr>
      <w:divsChild>
        <w:div w:id="1615751830">
          <w:marLeft w:val="0"/>
          <w:marRight w:val="0"/>
          <w:marTop w:val="360"/>
          <w:marBottom w:val="180"/>
          <w:divBdr>
            <w:top w:val="none" w:sz="0" w:space="0" w:color="auto"/>
            <w:left w:val="none" w:sz="0" w:space="0" w:color="auto"/>
            <w:bottom w:val="none" w:sz="0" w:space="0" w:color="auto"/>
            <w:right w:val="none" w:sz="0" w:space="0" w:color="auto"/>
          </w:divBdr>
        </w:div>
      </w:divsChild>
    </w:div>
    <w:div w:id="1286889236">
      <w:bodyDiv w:val="1"/>
      <w:marLeft w:val="0"/>
      <w:marRight w:val="0"/>
      <w:marTop w:val="0"/>
      <w:marBottom w:val="0"/>
      <w:divBdr>
        <w:top w:val="none" w:sz="0" w:space="0" w:color="auto"/>
        <w:left w:val="none" w:sz="0" w:space="0" w:color="auto"/>
        <w:bottom w:val="none" w:sz="0" w:space="0" w:color="auto"/>
        <w:right w:val="none" w:sz="0" w:space="0" w:color="auto"/>
      </w:divBdr>
    </w:div>
    <w:div w:id="204960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otorika.sk/hruba-motori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otorika.sk/jemna-motori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nsoryplay.sk/typy-senzorickych-hier/hry-na-rozvoj-jemnej-motorik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ravedeticky.sk/26-narad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5ED84-4B23-457F-BB39-D82C55C71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1535</Words>
  <Characters>8751</Characters>
  <Application>Microsoft Office Word</Application>
  <DocSecurity>0</DocSecurity>
  <Lines>72</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PC</cp:lastModifiedBy>
  <cp:revision>5</cp:revision>
  <dcterms:created xsi:type="dcterms:W3CDTF">2026-09-21T07:08:00Z</dcterms:created>
  <dcterms:modified xsi:type="dcterms:W3CDTF">2026-09-28T07:31:00Z</dcterms:modified>
</cp:coreProperties>
</file>